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46A26CF8" w14:textId="54919F0C" w:rsidR="009C2159" w:rsidRPr="00A24B62" w:rsidRDefault="008E283C" w:rsidP="005262BB">
      <w:pPr>
        <w:spacing w:after="0" w:line="240" w:lineRule="auto"/>
        <w:jc w:val="both"/>
        <w:rPr>
          <w:b/>
          <w:bCs/>
          <w:i/>
          <w:iCs/>
          <w:color w:val="590000"/>
          <w:sz w:val="24"/>
          <w:szCs w:val="24"/>
        </w:rPr>
      </w:pPr>
      <w:r w:rsidRPr="00A24B62">
        <w:rPr>
          <w:b/>
          <w:bCs/>
          <w:sz w:val="24"/>
          <w:szCs w:val="24"/>
        </w:rPr>
        <w:t xml:space="preserve">Pubblicata </w:t>
      </w:r>
      <w:r w:rsidR="00F40C3A" w:rsidRPr="00A24B62">
        <w:rPr>
          <w:b/>
          <w:bCs/>
          <w:sz w:val="24"/>
          <w:szCs w:val="24"/>
        </w:rPr>
        <w:t xml:space="preserve">la nuova </w:t>
      </w:r>
      <w:r w:rsidR="00F40C3A" w:rsidRPr="00A24B62">
        <w:rPr>
          <w:b/>
          <w:bCs/>
          <w:i/>
          <w:iCs/>
          <w:sz w:val="24"/>
          <w:szCs w:val="24"/>
        </w:rPr>
        <w:t>The W</w:t>
      </w:r>
      <w:r w:rsidR="00576DD4" w:rsidRPr="00A24B62">
        <w:rPr>
          <w:b/>
          <w:bCs/>
          <w:i/>
          <w:iCs/>
          <w:sz w:val="24"/>
          <w:szCs w:val="24"/>
        </w:rPr>
        <w:t>ine</w:t>
      </w:r>
      <w:r w:rsidR="00F40C3A" w:rsidRPr="00A24B62">
        <w:rPr>
          <w:b/>
          <w:bCs/>
          <w:i/>
          <w:iCs/>
          <w:sz w:val="24"/>
          <w:szCs w:val="24"/>
        </w:rPr>
        <w:t>H</w:t>
      </w:r>
      <w:r w:rsidR="00576DD4" w:rsidRPr="00A24B62">
        <w:rPr>
          <w:b/>
          <w:bCs/>
          <w:i/>
          <w:iCs/>
          <w:sz w:val="24"/>
          <w:szCs w:val="24"/>
        </w:rPr>
        <w:t>unter</w:t>
      </w:r>
      <w:r w:rsidR="00CA0B4F" w:rsidRPr="00A24B62">
        <w:rPr>
          <w:b/>
          <w:bCs/>
          <w:i/>
          <w:iCs/>
          <w:sz w:val="24"/>
          <w:szCs w:val="24"/>
        </w:rPr>
        <w:t xml:space="preserve"> Award</w:t>
      </w:r>
      <w:r w:rsidR="00F40C3A" w:rsidRPr="00A24B62">
        <w:rPr>
          <w:b/>
          <w:bCs/>
          <w:i/>
          <w:iCs/>
          <w:sz w:val="24"/>
          <w:szCs w:val="24"/>
        </w:rPr>
        <w:t xml:space="preserve"> </w:t>
      </w:r>
      <w:r w:rsidR="00CA0B4F" w:rsidRPr="00A24B62">
        <w:rPr>
          <w:b/>
          <w:bCs/>
          <w:i/>
          <w:iCs/>
          <w:sz w:val="24"/>
          <w:szCs w:val="24"/>
        </w:rPr>
        <w:t xml:space="preserve">Collection </w:t>
      </w:r>
      <w:r w:rsidR="00F40C3A" w:rsidRPr="00A24B62">
        <w:rPr>
          <w:b/>
          <w:bCs/>
          <w:i/>
          <w:iCs/>
          <w:sz w:val="24"/>
          <w:szCs w:val="24"/>
        </w:rPr>
        <w:t>2026</w:t>
      </w:r>
      <w:r w:rsidR="00CA0B4F" w:rsidRPr="00A24B62">
        <w:rPr>
          <w:b/>
          <w:bCs/>
          <w:i/>
          <w:iCs/>
          <w:sz w:val="24"/>
          <w:szCs w:val="24"/>
        </w:rPr>
        <w:t xml:space="preserve"> – Wine-Food-Spirits-Beer</w:t>
      </w:r>
      <w:r w:rsidR="00F40C3A" w:rsidRPr="00A24B62">
        <w:rPr>
          <w:b/>
          <w:bCs/>
          <w:sz w:val="24"/>
          <w:szCs w:val="24"/>
        </w:rPr>
        <w:t xml:space="preserve">: svelate le eccellenze </w:t>
      </w:r>
      <w:r w:rsidR="00304410" w:rsidRPr="00A24B62">
        <w:rPr>
          <w:b/>
          <w:bCs/>
          <w:sz w:val="24"/>
          <w:szCs w:val="24"/>
        </w:rPr>
        <w:t xml:space="preserve">vincitrici dei </w:t>
      </w:r>
      <w:r w:rsidR="00F40C3A" w:rsidRPr="00A24B62">
        <w:rPr>
          <w:b/>
          <w:bCs/>
          <w:sz w:val="24"/>
          <w:szCs w:val="24"/>
        </w:rPr>
        <w:t>WH Award Rosso</w:t>
      </w:r>
      <w:r w:rsidR="00B634AD" w:rsidRPr="00A24B62">
        <w:rPr>
          <w:b/>
          <w:bCs/>
          <w:sz w:val="24"/>
          <w:szCs w:val="24"/>
        </w:rPr>
        <w:t xml:space="preserve">, </w:t>
      </w:r>
      <w:r w:rsidR="00F40C3A" w:rsidRPr="00A24B62">
        <w:rPr>
          <w:b/>
          <w:bCs/>
          <w:sz w:val="24"/>
          <w:szCs w:val="24"/>
        </w:rPr>
        <w:t>Gold</w:t>
      </w:r>
      <w:r w:rsidR="00B634AD" w:rsidRPr="00A24B62">
        <w:rPr>
          <w:b/>
          <w:bCs/>
          <w:sz w:val="24"/>
          <w:szCs w:val="24"/>
        </w:rPr>
        <w:t xml:space="preserve"> e i candidati</w:t>
      </w:r>
      <w:r w:rsidRPr="00A24B62">
        <w:rPr>
          <w:b/>
          <w:bCs/>
          <w:sz w:val="24"/>
          <w:szCs w:val="24"/>
        </w:rPr>
        <w:t xml:space="preserve"> </w:t>
      </w:r>
      <w:r w:rsidR="00B634AD" w:rsidRPr="00A24B62">
        <w:rPr>
          <w:b/>
          <w:bCs/>
          <w:sz w:val="24"/>
          <w:szCs w:val="24"/>
        </w:rPr>
        <w:t>all’a</w:t>
      </w:r>
      <w:r w:rsidR="008B54A1" w:rsidRPr="00A24B62">
        <w:rPr>
          <w:b/>
          <w:bCs/>
          <w:sz w:val="24"/>
          <w:szCs w:val="24"/>
        </w:rPr>
        <w:t>mbit</w:t>
      </w:r>
      <w:r w:rsidR="00B634AD" w:rsidRPr="00A24B62">
        <w:rPr>
          <w:b/>
          <w:bCs/>
          <w:sz w:val="24"/>
          <w:szCs w:val="24"/>
        </w:rPr>
        <w:t xml:space="preserve">o </w:t>
      </w:r>
      <w:r w:rsidRPr="00A24B62">
        <w:rPr>
          <w:b/>
          <w:bCs/>
          <w:sz w:val="24"/>
          <w:szCs w:val="24"/>
        </w:rPr>
        <w:t>Platinum.</w:t>
      </w:r>
    </w:p>
    <w:p w14:paraId="65F4027C" w14:textId="77777777" w:rsidR="005262BB" w:rsidRPr="00A24B62" w:rsidRDefault="005262BB" w:rsidP="005262BB">
      <w:pPr>
        <w:spacing w:after="0" w:line="240" w:lineRule="auto"/>
        <w:jc w:val="both"/>
        <w:rPr>
          <w:b/>
          <w:bCs/>
        </w:rPr>
      </w:pPr>
    </w:p>
    <w:p w14:paraId="603B4B8C" w14:textId="691A1C1D" w:rsidR="009C2159" w:rsidRPr="00A24B62" w:rsidRDefault="008E283C" w:rsidP="005262BB">
      <w:pPr>
        <w:spacing w:after="0" w:line="240" w:lineRule="auto"/>
        <w:jc w:val="both"/>
        <w:rPr>
          <w:b/>
          <w:bCs/>
        </w:rPr>
      </w:pPr>
      <w:r w:rsidRPr="00A24B62">
        <w:rPr>
          <w:b/>
          <w:bCs/>
        </w:rPr>
        <w:t xml:space="preserve">Da </w:t>
      </w:r>
      <w:r w:rsidR="001C67A4" w:rsidRPr="00A24B62">
        <w:rPr>
          <w:b/>
          <w:bCs/>
        </w:rPr>
        <w:t>ieri è</w:t>
      </w:r>
      <w:r w:rsidRPr="00A24B62">
        <w:rPr>
          <w:b/>
          <w:bCs/>
        </w:rPr>
        <w:t xml:space="preserve"> consultabile sul sito winehunter.it </w:t>
      </w:r>
      <w:r w:rsidR="00A24B62" w:rsidRPr="00A24B62">
        <w:rPr>
          <w:b/>
          <w:bCs/>
        </w:rPr>
        <w:t>la piattaforma</w:t>
      </w:r>
      <w:r w:rsidRPr="00A24B62">
        <w:rPr>
          <w:b/>
          <w:bCs/>
        </w:rPr>
        <w:t xml:space="preserve"> che raccoglie le </w:t>
      </w:r>
      <w:r w:rsidR="00304410" w:rsidRPr="00A24B62">
        <w:rPr>
          <w:b/>
          <w:bCs/>
        </w:rPr>
        <w:t>migliori eccellenze enogastronomiche. Un anno di selezioni capillari condotte</w:t>
      </w:r>
      <w:r w:rsidRPr="00A24B62">
        <w:rPr>
          <w:b/>
          <w:bCs/>
        </w:rPr>
        <w:t xml:space="preserve"> dalle 1</w:t>
      </w:r>
      <w:r w:rsidR="00FF7D9E" w:rsidRPr="00A24B62">
        <w:rPr>
          <w:b/>
          <w:bCs/>
        </w:rPr>
        <w:t>6</w:t>
      </w:r>
      <w:r w:rsidRPr="00A24B62">
        <w:rPr>
          <w:b/>
          <w:bCs/>
        </w:rPr>
        <w:t xml:space="preserve"> </w:t>
      </w:r>
      <w:r w:rsidR="00FF7D9E" w:rsidRPr="00A24B62">
        <w:rPr>
          <w:b/>
          <w:bCs/>
        </w:rPr>
        <w:t>G</w:t>
      </w:r>
      <w:r w:rsidR="00CA0B4F" w:rsidRPr="00A24B62">
        <w:rPr>
          <w:b/>
          <w:bCs/>
        </w:rPr>
        <w:t>iurie dell’</w:t>
      </w:r>
      <w:r w:rsidR="00FF7D9E" w:rsidRPr="00A24B62">
        <w:rPr>
          <w:b/>
          <w:bCs/>
        </w:rPr>
        <w:t>E</w:t>
      </w:r>
      <w:r w:rsidR="00CA0B4F" w:rsidRPr="00A24B62">
        <w:rPr>
          <w:b/>
          <w:bCs/>
        </w:rPr>
        <w:t>ccellenza</w:t>
      </w:r>
      <w:r w:rsidRPr="00A24B62">
        <w:rPr>
          <w:b/>
          <w:bCs/>
        </w:rPr>
        <w:t xml:space="preserve"> </w:t>
      </w:r>
      <w:r w:rsidR="00FF7D9E" w:rsidRPr="00A24B62">
        <w:rPr>
          <w:b/>
          <w:bCs/>
        </w:rPr>
        <w:t xml:space="preserve">The WineHunter </w:t>
      </w:r>
      <w:r w:rsidR="00DF20A9" w:rsidRPr="00A24B62">
        <w:rPr>
          <w:b/>
          <w:bCs/>
        </w:rPr>
        <w:t xml:space="preserve">presenti in varie regioni d’Italia, </w:t>
      </w:r>
      <w:r w:rsidR="004260E6" w:rsidRPr="00A24B62">
        <w:rPr>
          <w:b/>
          <w:bCs/>
        </w:rPr>
        <w:t xml:space="preserve">sotto la direzione di </w:t>
      </w:r>
      <w:r w:rsidRPr="00A24B62">
        <w:rPr>
          <w:b/>
          <w:bCs/>
        </w:rPr>
        <w:t>Helmuth Köcher</w:t>
      </w:r>
      <w:r w:rsidR="00DF20A9" w:rsidRPr="00A24B62">
        <w:rPr>
          <w:b/>
          <w:bCs/>
        </w:rPr>
        <w:t xml:space="preserve"> </w:t>
      </w:r>
      <w:r w:rsidR="004260E6" w:rsidRPr="00A24B62">
        <w:rPr>
          <w:b/>
          <w:bCs/>
        </w:rPr>
        <w:t>e coordinate da</w:t>
      </w:r>
      <w:r w:rsidR="00DF20A9" w:rsidRPr="00A24B62">
        <w:rPr>
          <w:b/>
          <w:bCs/>
        </w:rPr>
        <w:t xml:space="preserve"> Andrea Radic</w:t>
      </w:r>
      <w:r w:rsidR="00A24B62" w:rsidRPr="00A24B62">
        <w:rPr>
          <w:b/>
          <w:bCs/>
        </w:rPr>
        <w:t>,</w:t>
      </w:r>
      <w:r w:rsidR="00DF20A9" w:rsidRPr="00A24B62">
        <w:rPr>
          <w:b/>
          <w:bCs/>
        </w:rPr>
        <w:t xml:space="preserve"> giornalista e critico enogastronomico</w:t>
      </w:r>
      <w:r w:rsidRPr="00A24B62">
        <w:rPr>
          <w:b/>
          <w:bCs/>
        </w:rPr>
        <w:t>. Attesa per la proclamazione speciale dei vincitori de</w:t>
      </w:r>
      <w:r w:rsidR="008B54A1" w:rsidRPr="00A24B62">
        <w:rPr>
          <w:b/>
          <w:bCs/>
        </w:rPr>
        <w:t>i</w:t>
      </w:r>
      <w:r w:rsidRPr="00A24B62">
        <w:rPr>
          <w:b/>
          <w:bCs/>
        </w:rPr>
        <w:t xml:space="preserve"> WH </w:t>
      </w:r>
      <w:r w:rsidR="00304410" w:rsidRPr="00A24B62">
        <w:rPr>
          <w:b/>
          <w:bCs/>
        </w:rPr>
        <w:t xml:space="preserve">Award </w:t>
      </w:r>
      <w:r w:rsidRPr="00A24B62">
        <w:rPr>
          <w:b/>
          <w:bCs/>
        </w:rPr>
        <w:t xml:space="preserve">Platinum, tra </w:t>
      </w:r>
      <w:r w:rsidR="00E61388" w:rsidRPr="00A24B62">
        <w:rPr>
          <w:b/>
          <w:bCs/>
        </w:rPr>
        <w:t xml:space="preserve">oltre 200 </w:t>
      </w:r>
      <w:r w:rsidRPr="00A24B62">
        <w:rPr>
          <w:b/>
          <w:bCs/>
        </w:rPr>
        <w:t>candidati</w:t>
      </w:r>
      <w:r w:rsidR="007F5B20" w:rsidRPr="00A24B62">
        <w:rPr>
          <w:b/>
          <w:bCs/>
        </w:rPr>
        <w:t xml:space="preserve"> all’amb</w:t>
      </w:r>
      <w:r w:rsidR="00A24B62" w:rsidRPr="00A24B62">
        <w:rPr>
          <w:b/>
          <w:bCs/>
        </w:rPr>
        <w:t>ì</w:t>
      </w:r>
      <w:r w:rsidR="007F5B20" w:rsidRPr="00A24B62">
        <w:rPr>
          <w:b/>
          <w:bCs/>
        </w:rPr>
        <w:t>to riconoscimento</w:t>
      </w:r>
      <w:r w:rsidR="00A24B62" w:rsidRPr="00A24B62">
        <w:rPr>
          <w:b/>
          <w:bCs/>
        </w:rPr>
        <w:t>,</w:t>
      </w:r>
      <w:r w:rsidR="004260E6" w:rsidRPr="00A24B62">
        <w:rPr>
          <w:b/>
          <w:bCs/>
        </w:rPr>
        <w:t xml:space="preserve"> che sarà ufficializzata il 7 ottobre 2026 a Roma</w:t>
      </w:r>
      <w:r w:rsidR="007F5B20" w:rsidRPr="00A24B62">
        <w:rPr>
          <w:b/>
          <w:bCs/>
        </w:rPr>
        <w:t>.</w:t>
      </w:r>
    </w:p>
    <w:p w14:paraId="5DCE1173" w14:textId="77777777" w:rsidR="009C2159" w:rsidRPr="00A24B62" w:rsidRDefault="009C2159" w:rsidP="005262BB">
      <w:pPr>
        <w:spacing w:after="0" w:line="240" w:lineRule="auto"/>
        <w:jc w:val="both"/>
        <w:rPr>
          <w:sz w:val="21"/>
          <w:szCs w:val="21"/>
        </w:rPr>
      </w:pPr>
    </w:p>
    <w:p w14:paraId="0D948B3F" w14:textId="7E87890F" w:rsidR="00D418DB" w:rsidRPr="00A24B62" w:rsidRDefault="009C2159" w:rsidP="00FB1086">
      <w:pPr>
        <w:spacing w:after="0" w:line="240" w:lineRule="auto"/>
        <w:jc w:val="both"/>
      </w:pPr>
      <w:r w:rsidRPr="00A24B62">
        <w:rPr>
          <w:b/>
          <w:bCs/>
        </w:rPr>
        <w:t xml:space="preserve">Merano (BZ), </w:t>
      </w:r>
      <w:r w:rsidR="00304410" w:rsidRPr="00A24B62">
        <w:rPr>
          <w:b/>
          <w:bCs/>
        </w:rPr>
        <w:t>1</w:t>
      </w:r>
      <w:r w:rsidR="00C140F6" w:rsidRPr="00A24B62">
        <w:rPr>
          <w:b/>
          <w:bCs/>
        </w:rPr>
        <w:t>8</w:t>
      </w:r>
      <w:r w:rsidRPr="00A24B62">
        <w:rPr>
          <w:b/>
          <w:bCs/>
        </w:rPr>
        <w:t xml:space="preserve"> </w:t>
      </w:r>
      <w:r w:rsidR="00FB1086" w:rsidRPr="00A24B62">
        <w:rPr>
          <w:b/>
          <w:bCs/>
        </w:rPr>
        <w:t>agosto</w:t>
      </w:r>
      <w:r w:rsidRPr="00A24B62">
        <w:rPr>
          <w:b/>
          <w:bCs/>
        </w:rPr>
        <w:t xml:space="preserve"> 2026</w:t>
      </w:r>
      <w:r w:rsidRPr="00A24B62">
        <w:t xml:space="preserve"> – </w:t>
      </w:r>
      <w:r w:rsidR="00304410" w:rsidRPr="00A24B62">
        <w:t xml:space="preserve">È ufficialmente online </w:t>
      </w:r>
      <w:r w:rsidR="00576DD4" w:rsidRPr="00A24B62">
        <w:t xml:space="preserve">sul sito </w:t>
      </w:r>
      <w:hyperlink r:id="rId7" w:history="1">
        <w:r w:rsidR="00576DD4" w:rsidRPr="00A24B62">
          <w:rPr>
            <w:rStyle w:val="Collegamentoipertestuale"/>
          </w:rPr>
          <w:t>winehunter.it</w:t>
        </w:r>
      </w:hyperlink>
      <w:r w:rsidR="00576DD4" w:rsidRPr="00A24B62">
        <w:t xml:space="preserve"> la </w:t>
      </w:r>
      <w:r w:rsidR="00106871" w:rsidRPr="00A24B62">
        <w:rPr>
          <w:b/>
          <w:bCs/>
        </w:rPr>
        <w:t>The W</w:t>
      </w:r>
      <w:r w:rsidR="00576DD4" w:rsidRPr="00A24B62">
        <w:rPr>
          <w:b/>
          <w:bCs/>
        </w:rPr>
        <w:t>ine</w:t>
      </w:r>
      <w:r w:rsidR="00106871" w:rsidRPr="00A24B62">
        <w:rPr>
          <w:b/>
          <w:bCs/>
        </w:rPr>
        <w:t>H</w:t>
      </w:r>
      <w:r w:rsidR="00576DD4" w:rsidRPr="00A24B62">
        <w:rPr>
          <w:b/>
          <w:bCs/>
        </w:rPr>
        <w:t>unter</w:t>
      </w:r>
      <w:r w:rsidR="00106871" w:rsidRPr="00A24B62">
        <w:rPr>
          <w:b/>
          <w:bCs/>
        </w:rPr>
        <w:t xml:space="preserve"> Award Collection 2026</w:t>
      </w:r>
      <w:r w:rsidR="00106871" w:rsidRPr="00A24B62">
        <w:t>,</w:t>
      </w:r>
      <w:r w:rsidR="00304410" w:rsidRPr="00A24B62">
        <w:t xml:space="preserve"> </w:t>
      </w:r>
      <w:r w:rsidR="00106871" w:rsidRPr="00A24B62">
        <w:t>una vera e propria collezione di eccellenze</w:t>
      </w:r>
      <w:r w:rsidR="00576DD4" w:rsidRPr="00A24B62">
        <w:t xml:space="preserve"> nelle </w:t>
      </w:r>
      <w:r w:rsidR="00576DD4" w:rsidRPr="00A24B62">
        <w:rPr>
          <w:b/>
          <w:bCs/>
        </w:rPr>
        <w:t>categorie Wine, Food, Spirits e Beer</w:t>
      </w:r>
      <w:r w:rsidR="00576DD4" w:rsidRPr="00A24B62">
        <w:t>, che</w:t>
      </w:r>
      <w:r w:rsidR="00106871" w:rsidRPr="00A24B62">
        <w:t xml:space="preserve"> </w:t>
      </w:r>
      <w:r w:rsidR="00304410" w:rsidRPr="00A24B62">
        <w:t xml:space="preserve">svela i verdetti frutto di un </w:t>
      </w:r>
      <w:r w:rsidR="00304410" w:rsidRPr="00A24B62">
        <w:rPr>
          <w:b/>
          <w:bCs/>
        </w:rPr>
        <w:t>lungo e rigoroso percorso di ricerca, degustazioni e selezioni</w:t>
      </w:r>
      <w:r w:rsidR="00304410" w:rsidRPr="00A24B62">
        <w:t xml:space="preserve"> condotto da una struttura articolata e capillare, attiva su tutto il territorio nazionale e </w:t>
      </w:r>
      <w:r w:rsidR="00724FF7" w:rsidRPr="00A24B62">
        <w:t>coordinata</w:t>
      </w:r>
      <w:r w:rsidR="00304410" w:rsidRPr="00A24B62">
        <w:t xml:space="preserve"> dal patron </w:t>
      </w:r>
      <w:r w:rsidR="00304410" w:rsidRPr="00A24B62">
        <w:rPr>
          <w:b/>
          <w:bCs/>
        </w:rPr>
        <w:t>Helmuth Köcher</w:t>
      </w:r>
      <w:r w:rsidR="00340302" w:rsidRPr="00A24B62">
        <w:t>, insieme ai WineHunter Scouts</w:t>
      </w:r>
      <w:r w:rsidR="00724FF7" w:rsidRPr="00A24B62">
        <w:t xml:space="preserve">. </w:t>
      </w:r>
    </w:p>
    <w:p w14:paraId="0029C0BA" w14:textId="77777777" w:rsidR="00231E86" w:rsidRPr="00A24B62" w:rsidRDefault="00231E86" w:rsidP="005262BB">
      <w:pPr>
        <w:spacing w:after="0" w:line="240" w:lineRule="auto"/>
        <w:jc w:val="both"/>
      </w:pPr>
    </w:p>
    <w:p w14:paraId="5C95C465" w14:textId="61B4C005" w:rsidR="009C2159" w:rsidRPr="00A24B62" w:rsidRDefault="00C33170" w:rsidP="005262BB">
      <w:pPr>
        <w:spacing w:after="0" w:line="240" w:lineRule="auto"/>
        <w:jc w:val="both"/>
        <w:rPr>
          <w:b/>
          <w:bCs/>
        </w:rPr>
      </w:pPr>
      <w:r w:rsidRPr="00A24B62">
        <w:rPr>
          <w:b/>
          <w:bCs/>
        </w:rPr>
        <w:t xml:space="preserve">THE </w:t>
      </w:r>
      <w:r w:rsidR="00304410" w:rsidRPr="00A24B62">
        <w:rPr>
          <w:b/>
          <w:bCs/>
        </w:rPr>
        <w:t>W</w:t>
      </w:r>
      <w:r w:rsidRPr="00A24B62">
        <w:rPr>
          <w:b/>
          <w:bCs/>
        </w:rPr>
        <w:t>INE</w:t>
      </w:r>
      <w:r w:rsidR="00304410" w:rsidRPr="00A24B62">
        <w:rPr>
          <w:b/>
          <w:bCs/>
        </w:rPr>
        <w:t>H</w:t>
      </w:r>
      <w:r w:rsidRPr="00A24B62">
        <w:rPr>
          <w:b/>
          <w:bCs/>
        </w:rPr>
        <w:t>UNTER</w:t>
      </w:r>
      <w:r w:rsidR="00304410" w:rsidRPr="00A24B62">
        <w:rPr>
          <w:b/>
          <w:bCs/>
        </w:rPr>
        <w:t xml:space="preserve"> AWARD </w:t>
      </w:r>
      <w:r w:rsidR="009D2B54" w:rsidRPr="00A24B62">
        <w:rPr>
          <w:b/>
          <w:bCs/>
        </w:rPr>
        <w:t>COLLECTION 2026</w:t>
      </w:r>
      <w:r w:rsidR="00304410" w:rsidRPr="00A24B62">
        <w:rPr>
          <w:b/>
          <w:bCs/>
        </w:rPr>
        <w:t>: I NUMERI</w:t>
      </w:r>
    </w:p>
    <w:p w14:paraId="0F92A283" w14:textId="32A0E875" w:rsidR="009D2B54" w:rsidRPr="00A24B62" w:rsidRDefault="00231E86" w:rsidP="00231E86">
      <w:pPr>
        <w:spacing w:after="0" w:line="240" w:lineRule="auto"/>
        <w:jc w:val="both"/>
      </w:pPr>
      <w:r w:rsidRPr="00A24B62">
        <w:t xml:space="preserve">Su </w:t>
      </w:r>
      <w:r w:rsidRPr="00A24B62">
        <w:rPr>
          <w:b/>
          <w:bCs/>
        </w:rPr>
        <w:t>oltre 7.000 vini degustati</w:t>
      </w:r>
      <w:r w:rsidRPr="00A24B62">
        <w:t>, sono 2.6</w:t>
      </w:r>
      <w:r w:rsidR="009E5B05" w:rsidRPr="00A24B62">
        <w:t>62</w:t>
      </w:r>
      <w:r w:rsidRPr="00A24B62">
        <w:t xml:space="preserve"> quelli che hanno ottenuto il </w:t>
      </w:r>
      <w:r w:rsidRPr="00A24B62">
        <w:rPr>
          <w:b/>
          <w:bCs/>
        </w:rPr>
        <w:t>The WineHunter Award Rosso</w:t>
      </w:r>
      <w:r w:rsidRPr="00A24B62">
        <w:t xml:space="preserve">, con un punteggio compreso tra </w:t>
      </w:r>
      <w:r w:rsidRPr="00A24B62">
        <w:rPr>
          <w:b/>
          <w:bCs/>
        </w:rPr>
        <w:t>90 e 92,99 punti</w:t>
      </w:r>
      <w:r w:rsidRPr="00A24B62">
        <w:t>. Sono invece 1.50</w:t>
      </w:r>
      <w:r w:rsidR="009E5B05" w:rsidRPr="00A24B62">
        <w:t>6</w:t>
      </w:r>
      <w:r w:rsidRPr="00A24B62">
        <w:t xml:space="preserve"> le referenze che hanno raggiunto un punteggio tra </w:t>
      </w:r>
      <w:r w:rsidRPr="00A24B62">
        <w:rPr>
          <w:b/>
          <w:bCs/>
        </w:rPr>
        <w:t>93 e 94,99 punti</w:t>
      </w:r>
      <w:r w:rsidRPr="00A24B62">
        <w:t xml:space="preserve">, aggiudicandosi il </w:t>
      </w:r>
      <w:r w:rsidRPr="00A24B62">
        <w:rPr>
          <w:b/>
          <w:bCs/>
        </w:rPr>
        <w:t>The WineHunter Award Gold</w:t>
      </w:r>
      <w:r w:rsidRPr="00A24B62">
        <w:t>.</w:t>
      </w:r>
    </w:p>
    <w:p w14:paraId="1D218599" w14:textId="5818945B" w:rsidR="009D2B54" w:rsidRPr="00A24B62" w:rsidRDefault="00231E86" w:rsidP="00231E86">
      <w:pPr>
        <w:spacing w:after="0" w:line="240" w:lineRule="auto"/>
        <w:jc w:val="both"/>
      </w:pPr>
      <w:r w:rsidRPr="00A24B62">
        <w:t xml:space="preserve">Ma la Guida The WineHunter non è solo vino: il lavoro delle commissioni di degustazione si estende anche alle categorie </w:t>
      </w:r>
      <w:r w:rsidRPr="00A24B62">
        <w:rPr>
          <w:b/>
          <w:bCs/>
        </w:rPr>
        <w:t>Food, Beer e Spirits</w:t>
      </w:r>
      <w:r w:rsidRPr="00A24B62">
        <w:t xml:space="preserve">, per un totale di </w:t>
      </w:r>
      <w:r w:rsidRPr="00A24B62">
        <w:rPr>
          <w:b/>
          <w:bCs/>
        </w:rPr>
        <w:t>1.245 prodotti valutati</w:t>
      </w:r>
      <w:r w:rsidRPr="00A24B62">
        <w:t xml:space="preserve">. Tra questi, 371 prodotti gastronomici, birre e distillati hanno ottenuto il </w:t>
      </w:r>
      <w:r w:rsidRPr="00A24B62">
        <w:rPr>
          <w:b/>
          <w:bCs/>
        </w:rPr>
        <w:t>The WineHunter Award Rosso</w:t>
      </w:r>
      <w:r w:rsidRPr="00A24B62">
        <w:t xml:space="preserve">, mentre 324 si sono aggiudicati il </w:t>
      </w:r>
      <w:r w:rsidRPr="00A24B62">
        <w:rPr>
          <w:b/>
          <w:bCs/>
        </w:rPr>
        <w:t>The WineHunter Award Gold</w:t>
      </w:r>
      <w:r w:rsidRPr="00A24B62">
        <w:t>.</w:t>
      </w:r>
      <w:r w:rsidR="004F5BA9" w:rsidRPr="00A24B62">
        <w:t xml:space="preserve"> </w:t>
      </w:r>
    </w:p>
    <w:p w14:paraId="7242FED6" w14:textId="1E7A6244" w:rsidR="00231E86" w:rsidRPr="00A24B62" w:rsidRDefault="00231E86" w:rsidP="00231E86">
      <w:pPr>
        <w:spacing w:after="0" w:line="240" w:lineRule="auto"/>
        <w:jc w:val="both"/>
      </w:pPr>
      <w:r w:rsidRPr="00A24B62">
        <w:t xml:space="preserve">Grande attesa, infine, per i </w:t>
      </w:r>
      <w:r w:rsidRPr="00A24B62">
        <w:rPr>
          <w:b/>
          <w:bCs/>
        </w:rPr>
        <w:t>candidati al The WineHunter Award Platinum</w:t>
      </w:r>
      <w:r w:rsidRPr="00A24B62">
        <w:t xml:space="preserve">, il massimo riconoscimento della selezione: sono </w:t>
      </w:r>
      <w:r w:rsidRPr="00A24B62">
        <w:rPr>
          <w:b/>
          <w:bCs/>
        </w:rPr>
        <w:t>21</w:t>
      </w:r>
      <w:r w:rsidR="009E5B05" w:rsidRPr="00A24B62">
        <w:rPr>
          <w:b/>
          <w:bCs/>
        </w:rPr>
        <w:t>3</w:t>
      </w:r>
      <w:r w:rsidRPr="00A24B62">
        <w:rPr>
          <w:b/>
          <w:bCs/>
        </w:rPr>
        <w:t xml:space="preserve"> i vini</w:t>
      </w:r>
      <w:r w:rsidRPr="00A24B62">
        <w:t xml:space="preserve"> e </w:t>
      </w:r>
      <w:r w:rsidRPr="00A24B62">
        <w:rPr>
          <w:b/>
          <w:bCs/>
        </w:rPr>
        <w:t>96 i prodotti delle categorie Food, Beer e Spirits</w:t>
      </w:r>
      <w:r w:rsidRPr="00A24B62">
        <w:t xml:space="preserve"> in corsa per il prestigioso premio. I vincitori saranno ufficialmente annunciati il </w:t>
      </w:r>
      <w:r w:rsidRPr="00A24B62">
        <w:rPr>
          <w:b/>
          <w:bCs/>
        </w:rPr>
        <w:t>7 ottobre</w:t>
      </w:r>
      <w:r w:rsidR="009D2B54" w:rsidRPr="00A24B62">
        <w:t xml:space="preserve">, per la prima volta in una </w:t>
      </w:r>
      <w:r w:rsidR="009D2B54" w:rsidRPr="00A24B62">
        <w:rPr>
          <w:b/>
          <w:bCs/>
        </w:rPr>
        <w:t>cerimonia di premiazione dedicata che si svolgerà a Roma</w:t>
      </w:r>
      <w:r w:rsidR="009D2B54" w:rsidRPr="00A24B62">
        <w:t>.</w:t>
      </w:r>
    </w:p>
    <w:p w14:paraId="00B19A5D" w14:textId="77777777" w:rsidR="00106871" w:rsidRPr="00A24B62" w:rsidRDefault="00106871" w:rsidP="005262BB">
      <w:pPr>
        <w:spacing w:after="0" w:line="240" w:lineRule="auto"/>
        <w:jc w:val="both"/>
        <w:rPr>
          <w:b/>
          <w:bCs/>
        </w:rPr>
      </w:pPr>
    </w:p>
    <w:p w14:paraId="58B97AD1" w14:textId="3FB43DBF" w:rsidR="008B54A1" w:rsidRPr="00A24B62" w:rsidRDefault="008B54A1" w:rsidP="005262BB">
      <w:pPr>
        <w:spacing w:after="0" w:line="240" w:lineRule="auto"/>
        <w:jc w:val="both"/>
        <w:rPr>
          <w:b/>
          <w:bCs/>
        </w:rPr>
      </w:pPr>
      <w:r w:rsidRPr="00A24B62">
        <w:rPr>
          <w:b/>
          <w:bCs/>
        </w:rPr>
        <w:t>THE WINEHUNTER: UN PONTE TRA I TERRITORI E IL MONDO</w:t>
      </w:r>
    </w:p>
    <w:p w14:paraId="0BC749A6" w14:textId="1A8C7B3D" w:rsidR="00340302" w:rsidRPr="00A24B62" w:rsidRDefault="008B54A1" w:rsidP="005262BB">
      <w:pPr>
        <w:spacing w:after="0" w:line="240" w:lineRule="auto"/>
        <w:jc w:val="both"/>
      </w:pPr>
      <w:r w:rsidRPr="00A24B62">
        <w:t xml:space="preserve">Fondata su tre valori centrali di </w:t>
      </w:r>
      <w:r w:rsidRPr="00A24B62">
        <w:rPr>
          <w:b/>
          <w:bCs/>
        </w:rPr>
        <w:t>selezione, ricerca e metodo</w:t>
      </w:r>
      <w:r w:rsidRPr="00A24B62">
        <w:t xml:space="preserve">, l’opera di </w:t>
      </w:r>
      <w:r w:rsidR="00340302" w:rsidRPr="00A24B62">
        <w:t xml:space="preserve">The WineHunter rappresenta molto più di una semplice attribuzione di punteggio: si configura come un autorevole strumento di qualificazione e posizionamento commerciale, in grado di </w:t>
      </w:r>
      <w:r w:rsidR="00340302" w:rsidRPr="00A24B62">
        <w:rPr>
          <w:b/>
          <w:bCs/>
        </w:rPr>
        <w:t>certificare qualità, autenticità e territorialità</w:t>
      </w:r>
      <w:r w:rsidR="00340302" w:rsidRPr="00A24B62">
        <w:t xml:space="preserve"> offrendo visibilità diretta nei confronti di buyer, importatori, distributori, ristoratori, enotecari e consumatori evoluti. Al lavoro delle commissioni d’assaggio</w:t>
      </w:r>
      <w:r w:rsidR="00755472" w:rsidRPr="00A24B62">
        <w:t xml:space="preserve">, </w:t>
      </w:r>
      <w:r w:rsidR="00594E7F" w:rsidRPr="00A24B62">
        <w:t>inoltre,</w:t>
      </w:r>
      <w:r w:rsidR="00755472" w:rsidRPr="00A24B62">
        <w:t xml:space="preserve"> si affianca quello della </w:t>
      </w:r>
      <w:r w:rsidR="00755472" w:rsidRPr="00A24B62">
        <w:rPr>
          <w:b/>
          <w:bCs/>
        </w:rPr>
        <w:t xml:space="preserve">rete </w:t>
      </w:r>
      <w:r w:rsidRPr="00A24B62">
        <w:rPr>
          <w:b/>
          <w:bCs/>
        </w:rPr>
        <w:t>dei 32</w:t>
      </w:r>
      <w:r w:rsidR="00340302" w:rsidRPr="00A24B62">
        <w:rPr>
          <w:b/>
          <w:bCs/>
        </w:rPr>
        <w:t xml:space="preserve"> WineHunter Ambassadors</w:t>
      </w:r>
      <w:r w:rsidR="00755472" w:rsidRPr="00A24B62">
        <w:t>, veri e propri ambasciatori del gusto,</w:t>
      </w:r>
      <w:r w:rsidR="00340302" w:rsidRPr="00A24B62">
        <w:t xml:space="preserve"> attivi nel settore enogastronomico </w:t>
      </w:r>
      <w:r w:rsidR="00340302" w:rsidRPr="00A24B62">
        <w:rPr>
          <w:b/>
          <w:bCs/>
        </w:rPr>
        <w:t>in più di 50 Stati tra Asia, Europa, America del Nord e Sudamerica</w:t>
      </w:r>
      <w:r w:rsidR="00340302" w:rsidRPr="00A24B62">
        <w:t xml:space="preserve">, fautori e garanti di una </w:t>
      </w:r>
      <w:r w:rsidR="00340302" w:rsidRPr="00A24B62">
        <w:rPr>
          <w:b/>
          <w:bCs/>
        </w:rPr>
        <w:t>comunicazione e promozione internazionale ad a</w:t>
      </w:r>
      <w:r w:rsidR="00594E7F" w:rsidRPr="00A24B62">
        <w:rPr>
          <w:b/>
          <w:bCs/>
        </w:rPr>
        <w:t>lto livello</w:t>
      </w:r>
      <w:r w:rsidR="00340302" w:rsidRPr="00A24B62">
        <w:t>.</w:t>
      </w:r>
    </w:p>
    <w:p w14:paraId="65D4E1BC" w14:textId="77777777" w:rsidR="00340302" w:rsidRPr="00A24B62" w:rsidRDefault="00340302" w:rsidP="005262BB">
      <w:pPr>
        <w:spacing w:after="0" w:line="240" w:lineRule="auto"/>
        <w:jc w:val="both"/>
      </w:pPr>
    </w:p>
    <w:p w14:paraId="0E46B4F8" w14:textId="4899B526" w:rsidR="006775E2" w:rsidRPr="00A24B62" w:rsidRDefault="008B54A1" w:rsidP="005262BB">
      <w:pPr>
        <w:spacing w:after="0" w:line="240" w:lineRule="auto"/>
        <w:jc w:val="both"/>
        <w:rPr>
          <w:b/>
          <w:bCs/>
        </w:rPr>
      </w:pPr>
      <w:r w:rsidRPr="00A24B62">
        <w:rPr>
          <w:b/>
          <w:bCs/>
        </w:rPr>
        <w:t>IL COMMENTO DI HELMUTH KÖCHER</w:t>
      </w:r>
    </w:p>
    <w:p w14:paraId="6998E9AD" w14:textId="046F1856" w:rsidR="004F5BA9" w:rsidRPr="00A24B62" w:rsidRDefault="004F5BA9" w:rsidP="004F5BA9">
      <w:pPr>
        <w:spacing w:after="0" w:line="240" w:lineRule="auto"/>
        <w:jc w:val="both"/>
      </w:pPr>
      <w:r w:rsidRPr="00A24B62">
        <w:t>«</w:t>
      </w:r>
      <w:r w:rsidRPr="00A24B62">
        <w:rPr>
          <w:i/>
          <w:iCs/>
        </w:rPr>
        <w:t xml:space="preserve">Il lavoro di selezione affidato alle Giurie dell’Eccellenza The WineHunter nasce con l’obiettivo di </w:t>
      </w:r>
      <w:r w:rsidRPr="00A24B62">
        <w:rPr>
          <w:b/>
          <w:bCs/>
          <w:i/>
          <w:iCs/>
        </w:rPr>
        <w:t>riconoscere e valorizzare la visione produttiva, la costanza qualitativa e la passione che contraddistinguono i nostri artigiani del gusto</w:t>
      </w:r>
      <w:r w:rsidRPr="00A24B62">
        <w:t xml:space="preserve">» dichiara </w:t>
      </w:r>
      <w:r w:rsidRPr="00A24B62">
        <w:rPr>
          <w:b/>
          <w:bCs/>
        </w:rPr>
        <w:t>Helmuth Köcher</w:t>
      </w:r>
      <w:r w:rsidRPr="00A24B62">
        <w:t>, fondatore di The WineHunter. «</w:t>
      </w:r>
      <w:r w:rsidRPr="00A24B62">
        <w:rPr>
          <w:i/>
          <w:iCs/>
        </w:rPr>
        <w:t xml:space="preserve">Lo </w:t>
      </w:r>
      <w:r w:rsidRPr="00A24B62">
        <w:rPr>
          <w:b/>
          <w:bCs/>
          <w:i/>
          <w:iCs/>
        </w:rPr>
        <w:t>straordinario livello qualitativo emerso quest’anno</w:t>
      </w:r>
      <w:r w:rsidRPr="00A24B62">
        <w:rPr>
          <w:i/>
          <w:iCs/>
        </w:rPr>
        <w:t xml:space="preserve">, con valutazioni che per la prima volta raggiungono il punteggio massimo di 100/100, conferisce alla prossima proclamazione dei vincitori del WH Award Platinum un significato ancora più prestigioso, rendendola uno degli appuntamenti annui più attesi dall’intero settore. Grazie, inoltre, all’azione coordinata della nostra </w:t>
      </w:r>
      <w:r w:rsidRPr="00A24B62">
        <w:rPr>
          <w:b/>
          <w:bCs/>
          <w:i/>
          <w:iCs/>
        </w:rPr>
        <w:t>rete internazionale di 32 WineHunter Ambassadors</w:t>
      </w:r>
      <w:r w:rsidRPr="00A24B62">
        <w:rPr>
          <w:i/>
          <w:iCs/>
        </w:rPr>
        <w:t xml:space="preserve"> in rappresentanza di 50 </w:t>
      </w:r>
      <w:r w:rsidR="00A24B62" w:rsidRPr="00A24B62">
        <w:rPr>
          <w:i/>
          <w:iCs/>
        </w:rPr>
        <w:t>Paesi</w:t>
      </w:r>
      <w:r w:rsidRPr="00A24B62">
        <w:rPr>
          <w:i/>
          <w:iCs/>
        </w:rPr>
        <w:t xml:space="preserve"> del mondo</w:t>
      </w:r>
      <w:r w:rsidR="00A24B62" w:rsidRPr="00A24B62">
        <w:rPr>
          <w:i/>
          <w:iCs/>
        </w:rPr>
        <w:t>,</w:t>
      </w:r>
      <w:r w:rsidRPr="00A24B62">
        <w:rPr>
          <w:i/>
          <w:iCs/>
        </w:rPr>
        <w:t xml:space="preserve"> continuiamo a creare concrete </w:t>
      </w:r>
      <w:r w:rsidRPr="00A24B62">
        <w:rPr>
          <w:b/>
          <w:bCs/>
          <w:i/>
          <w:iCs/>
        </w:rPr>
        <w:t xml:space="preserve">opportunità di crescita e internazionalizzazione, </w:t>
      </w:r>
      <w:r w:rsidRPr="00A24B62">
        <w:rPr>
          <w:b/>
          <w:bCs/>
          <w:i/>
          <w:iCs/>
        </w:rPr>
        <w:lastRenderedPageBreak/>
        <w:t>accompagnando le eccellenze selezionate verso nuovi mercati e offrendo loro una vetrina globale di assoluto rilievo</w:t>
      </w:r>
      <w:r w:rsidRPr="00A24B62">
        <w:rPr>
          <w:i/>
          <w:iCs/>
        </w:rPr>
        <w:t>. Il WH Award è un simbolo distintivo di eccellenza, conferito alle realtà enogastronomiche capaci di esprimere qualità, autenticità e una visione produttiva di particolare valore</w:t>
      </w:r>
      <w:r w:rsidRPr="00A24B62">
        <w:t xml:space="preserve">». </w:t>
      </w:r>
    </w:p>
    <w:p w14:paraId="19FDFDAB" w14:textId="77777777" w:rsidR="004F5BA9" w:rsidRPr="00A24B62" w:rsidRDefault="004F5BA9" w:rsidP="005262BB">
      <w:pPr>
        <w:spacing w:after="0" w:line="240" w:lineRule="auto"/>
        <w:jc w:val="both"/>
      </w:pPr>
    </w:p>
    <w:p w14:paraId="759461F7" w14:textId="13936E5F" w:rsidR="009C2159" w:rsidRPr="00A24B62" w:rsidRDefault="008B54A1" w:rsidP="005262BB">
      <w:pPr>
        <w:spacing w:after="0" w:line="240" w:lineRule="auto"/>
        <w:jc w:val="both"/>
      </w:pPr>
      <w:r w:rsidRPr="00A24B62">
        <w:t>The WineHunter</w:t>
      </w:r>
      <w:r w:rsidR="00231E86" w:rsidRPr="00A24B62">
        <w:t xml:space="preserve"> Award Collection</w:t>
      </w:r>
      <w:r w:rsidRPr="00A24B62">
        <w:t xml:space="preserve"> costituisce inoltre il </w:t>
      </w:r>
      <w:r w:rsidRPr="00A24B62">
        <w:rPr>
          <w:b/>
          <w:bCs/>
        </w:rPr>
        <w:t>passaporto d’accesso esclusivo al Merano WineFestival</w:t>
      </w:r>
      <w:r w:rsidRPr="00A24B62">
        <w:t xml:space="preserve">: soltanto i prodotti e le aziende selezionate e inserite </w:t>
      </w:r>
      <w:r w:rsidR="00231E86" w:rsidRPr="00A24B62">
        <w:t>in questa</w:t>
      </w:r>
      <w:r w:rsidRPr="00A24B62">
        <w:t xml:space="preserve">, infatti, possono partecipare alla prestigiosa kermesse autunnale. </w:t>
      </w:r>
      <w:r w:rsidR="005C67FC" w:rsidRPr="00A24B62">
        <w:t>I portali ufficiali</w:t>
      </w:r>
      <w:r w:rsidR="006775E2" w:rsidRPr="00A24B62">
        <w:t xml:space="preserve"> </w:t>
      </w:r>
      <w:r w:rsidR="005C67FC" w:rsidRPr="00A24B62">
        <w:t>per</w:t>
      </w:r>
      <w:r w:rsidR="006775E2" w:rsidRPr="00A24B62">
        <w:t xml:space="preserve"> l’acquisto dei</w:t>
      </w:r>
      <w:r w:rsidR="009C2159" w:rsidRPr="00A24B62">
        <w:t xml:space="preserve"> </w:t>
      </w:r>
      <w:hyperlink r:id="rId8" w:history="1">
        <w:r w:rsidR="009C2159" w:rsidRPr="00A24B62">
          <w:rPr>
            <w:rStyle w:val="Collegamentoipertestuale"/>
          </w:rPr>
          <w:t>bigliett</w:t>
        </w:r>
        <w:r w:rsidR="006775E2" w:rsidRPr="00A24B62">
          <w:rPr>
            <w:rStyle w:val="Collegamentoipertestuale"/>
          </w:rPr>
          <w:t>i e abbonament</w:t>
        </w:r>
        <w:r w:rsidR="009C2159" w:rsidRPr="00A24B62">
          <w:rPr>
            <w:rStyle w:val="Collegamentoipertestuale"/>
          </w:rPr>
          <w:t>i</w:t>
        </w:r>
      </w:hyperlink>
      <w:r w:rsidRPr="00A24B62">
        <w:t xml:space="preserve"> </w:t>
      </w:r>
      <w:r w:rsidR="00AC5149" w:rsidRPr="00A24B62">
        <w:t xml:space="preserve">e quelli </w:t>
      </w:r>
      <w:r w:rsidR="006775E2" w:rsidRPr="00A24B62">
        <w:t>per l</w:t>
      </w:r>
      <w:r w:rsidR="005C67FC" w:rsidRPr="00A24B62">
        <w:t>’invio delle</w:t>
      </w:r>
      <w:r w:rsidR="006775E2" w:rsidRPr="00A24B62">
        <w:t xml:space="preserve"> richieste di </w:t>
      </w:r>
      <w:hyperlink r:id="rId9" w:history="1">
        <w:r w:rsidR="009C2159" w:rsidRPr="00A24B62">
          <w:rPr>
            <w:rStyle w:val="Collegamentoipertestuale"/>
          </w:rPr>
          <w:t>accredit</w:t>
        </w:r>
        <w:r w:rsidR="006775E2" w:rsidRPr="00A24B62">
          <w:rPr>
            <w:rStyle w:val="Collegamentoipertestuale"/>
          </w:rPr>
          <w:t>o</w:t>
        </w:r>
        <w:r w:rsidR="009C2159" w:rsidRPr="00A24B62">
          <w:rPr>
            <w:rStyle w:val="Collegamentoipertestuale"/>
          </w:rPr>
          <w:t xml:space="preserve"> </w:t>
        </w:r>
        <w:r w:rsidR="006775E2" w:rsidRPr="00A24B62">
          <w:rPr>
            <w:rStyle w:val="Collegamentoipertestuale"/>
          </w:rPr>
          <w:t>stampa</w:t>
        </w:r>
      </w:hyperlink>
      <w:r w:rsidR="006775E2" w:rsidRPr="00A24B62">
        <w:t xml:space="preserve"> e</w:t>
      </w:r>
      <w:r w:rsidR="009C2159" w:rsidRPr="00A24B62">
        <w:t xml:space="preserve"> </w:t>
      </w:r>
      <w:hyperlink r:id="rId10" w:history="1">
        <w:r w:rsidR="00AC5149" w:rsidRPr="00A24B62">
          <w:rPr>
            <w:rStyle w:val="Collegamentoipertestuale"/>
          </w:rPr>
          <w:t>operatori del settore</w:t>
        </w:r>
      </w:hyperlink>
      <w:r w:rsidR="009C2159" w:rsidRPr="00A24B62">
        <w:t xml:space="preserve"> </w:t>
      </w:r>
      <w:r w:rsidR="005C67FC" w:rsidRPr="00A24B62">
        <w:t xml:space="preserve">sono già attivi sul sito </w:t>
      </w:r>
      <w:hyperlink r:id="rId11" w:history="1">
        <w:r w:rsidR="005C67FC" w:rsidRPr="00A24B62">
          <w:rPr>
            <w:rStyle w:val="Collegamentoipertestuale"/>
          </w:rPr>
          <w:t>meranowinefestival.com</w:t>
        </w:r>
      </w:hyperlink>
      <w:r w:rsidR="00594E7F" w:rsidRPr="00A24B62">
        <w:t>.</w:t>
      </w:r>
      <w:r w:rsidR="005C67FC" w:rsidRPr="00A24B62">
        <w:t xml:space="preserve"> </w:t>
      </w:r>
    </w:p>
    <w:p w14:paraId="016BBBAA" w14:textId="77777777" w:rsidR="004260E6" w:rsidRDefault="004260E6" w:rsidP="005262BB">
      <w:pPr>
        <w:spacing w:after="0" w:line="240" w:lineRule="auto"/>
        <w:jc w:val="both"/>
      </w:pPr>
    </w:p>
    <w:sectPr w:rsidR="004260E6" w:rsidSect="00F2287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70" w:right="1080" w:bottom="1440" w:left="1080" w:header="0" w:footer="29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913F09" w14:textId="77777777" w:rsidR="00F15E24" w:rsidRDefault="00F15E24">
      <w:pPr>
        <w:spacing w:after="0" w:line="240" w:lineRule="auto"/>
      </w:pPr>
      <w:r>
        <w:separator/>
      </w:r>
    </w:p>
  </w:endnote>
  <w:endnote w:type="continuationSeparator" w:id="0">
    <w:p w14:paraId="6A171053" w14:textId="77777777" w:rsidR="00F15E24" w:rsidRDefault="00F15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C06277" w14:textId="77777777" w:rsidR="000A4372" w:rsidRDefault="000A437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5DB41B" w14:textId="77777777" w:rsidR="00634409" w:rsidRDefault="00634409" w:rsidP="00ED4FC3">
    <w:pPr>
      <w:spacing w:after="0" w:line="240" w:lineRule="auto"/>
      <w:jc w:val="both"/>
      <w:rPr>
        <w:b/>
        <w:bCs/>
        <w:iCs/>
        <w:color w:val="000000"/>
        <w:sz w:val="18"/>
        <w:szCs w:val="18"/>
      </w:rPr>
    </w:pPr>
  </w:p>
  <w:p w14:paraId="19A52A56" w14:textId="4D951BF0" w:rsidR="00BD4D6F" w:rsidRDefault="003A14F2" w:rsidP="00ED4FC3">
    <w:pPr>
      <w:spacing w:after="0" w:line="240" w:lineRule="auto"/>
      <w:jc w:val="both"/>
      <w:rPr>
        <w:b/>
        <w:bCs/>
        <w:iCs/>
        <w:color w:val="000000"/>
        <w:sz w:val="18"/>
        <w:szCs w:val="18"/>
      </w:rPr>
    </w:pPr>
    <w:r>
      <w:rPr>
        <w:b/>
        <w:bCs/>
        <w:iCs/>
        <w:color w:val="000000"/>
        <w:sz w:val="18"/>
        <w:szCs w:val="18"/>
      </w:rPr>
      <w:t>PR &amp; Media Relations</w:t>
    </w:r>
    <w:r w:rsidR="00440337" w:rsidRPr="00440337">
      <w:rPr>
        <w:b/>
        <w:bCs/>
        <w:iCs/>
        <w:color w:val="000000"/>
        <w:sz w:val="18"/>
        <w:szCs w:val="18"/>
      </w:rPr>
      <w:t xml:space="preserve">: </w:t>
    </w:r>
    <w:hyperlink r:id="rId1" w:history="1">
      <w:r w:rsidR="00440337" w:rsidRPr="00440337">
        <w:rPr>
          <w:rStyle w:val="Collegamentoipertestuale"/>
          <w:b/>
          <w:bCs/>
          <w:iCs/>
          <w:sz w:val="18"/>
          <w:szCs w:val="18"/>
        </w:rPr>
        <w:t>smstudio</w:t>
      </w:r>
    </w:hyperlink>
  </w:p>
  <w:p w14:paraId="7B902DAA" w14:textId="01843067" w:rsidR="003A14F2" w:rsidRDefault="00440337" w:rsidP="00761249">
    <w:pPr>
      <w:spacing w:after="0" w:line="240" w:lineRule="auto"/>
      <w:jc w:val="both"/>
    </w:pPr>
    <w:r w:rsidRPr="00440337">
      <w:rPr>
        <w:iCs/>
        <w:color w:val="000000"/>
        <w:sz w:val="18"/>
        <w:szCs w:val="18"/>
      </w:rPr>
      <w:t>Stefania Mafalda</w:t>
    </w:r>
    <w:r w:rsidR="00BD4D6F">
      <w:rPr>
        <w:iCs/>
        <w:color w:val="000000"/>
        <w:sz w:val="18"/>
        <w:szCs w:val="18"/>
      </w:rPr>
      <w:t xml:space="preserve"> +39 </w:t>
    </w:r>
    <w:r w:rsidR="00BD4D6F" w:rsidRPr="00BD4D6F">
      <w:rPr>
        <w:iCs/>
        <w:color w:val="000000"/>
        <w:sz w:val="18"/>
        <w:szCs w:val="18"/>
      </w:rPr>
      <w:t>345 5810157</w:t>
    </w:r>
    <w:r w:rsidRPr="00440337">
      <w:rPr>
        <w:iCs/>
        <w:color w:val="000000"/>
        <w:sz w:val="18"/>
        <w:szCs w:val="18"/>
      </w:rPr>
      <w:t xml:space="preserve"> </w:t>
    </w:r>
    <w:hyperlink r:id="rId2" w:history="1">
      <w:r w:rsidRPr="00440337">
        <w:rPr>
          <w:rStyle w:val="Collegamentoipertestuale"/>
          <w:iCs/>
          <w:sz w:val="18"/>
          <w:szCs w:val="18"/>
        </w:rPr>
        <w:t>press@smstudiopr.it</w:t>
      </w:r>
    </w:hyperlink>
    <w:r w:rsidR="003A14F2">
      <w:t xml:space="preserve"> </w:t>
    </w:r>
  </w:p>
  <w:p w14:paraId="0A8B8C2E" w14:textId="474184F5" w:rsidR="00EE2A60" w:rsidRDefault="00DC2371" w:rsidP="00761249">
    <w:pPr>
      <w:spacing w:after="0" w:line="240" w:lineRule="auto"/>
      <w:jc w:val="both"/>
      <w:rPr>
        <w:iCs/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68D7BFB" wp14:editId="16496FFC">
          <wp:simplePos x="0" y="0"/>
          <wp:positionH relativeFrom="margin">
            <wp:posOffset>-443230</wp:posOffset>
          </wp:positionH>
          <wp:positionV relativeFrom="page">
            <wp:posOffset>9963785</wp:posOffset>
          </wp:positionV>
          <wp:extent cx="6988175" cy="402590"/>
          <wp:effectExtent l="0" t="0" r="0" b="0"/>
          <wp:wrapNone/>
          <wp:docPr id="1022256571" name="Immagine 1022256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332" b="36160"/>
                  <a:stretch/>
                </pic:blipFill>
                <pic:spPr bwMode="auto">
                  <a:xfrm>
                    <a:off x="0" y="0"/>
                    <a:ext cx="6988175" cy="402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0337">
      <w:rPr>
        <w:iCs/>
        <w:color w:val="000000"/>
        <w:sz w:val="18"/>
        <w:szCs w:val="18"/>
      </w:rPr>
      <w:t xml:space="preserve">Alessia Telese +39 324 8940641 </w:t>
    </w:r>
    <w:hyperlink r:id="rId4" w:history="1">
      <w:r w:rsidR="00440337" w:rsidRPr="00912B32">
        <w:rPr>
          <w:rStyle w:val="Collegamentoipertestuale"/>
          <w:iCs/>
          <w:sz w:val="18"/>
          <w:szCs w:val="18"/>
        </w:rPr>
        <w:t>alessia.telese@smstudiopr.it</w:t>
      </w:r>
    </w:hyperlink>
    <w:r w:rsidR="00440337">
      <w:rPr>
        <w:iCs/>
        <w:color w:val="000000"/>
        <w:sz w:val="18"/>
        <w:szCs w:val="18"/>
      </w:rPr>
      <w:t xml:space="preserve"> </w:t>
    </w:r>
  </w:p>
  <w:p w14:paraId="0B73C936" w14:textId="788A40F3" w:rsidR="00DC2371" w:rsidRPr="008455AE" w:rsidRDefault="00DC2371" w:rsidP="00761249">
    <w:pPr>
      <w:spacing w:after="0" w:line="240" w:lineRule="auto"/>
      <w:jc w:val="both"/>
      <w:rPr>
        <w:rStyle w:val="Collegamentoipertestuale"/>
        <w:b/>
        <w:bCs/>
        <w:iCs/>
        <w:color w:val="000000"/>
        <w:sz w:val="18"/>
        <w:szCs w:val="18"/>
        <w:u w:val="none"/>
      </w:rPr>
    </w:pPr>
  </w:p>
  <w:p w14:paraId="4D214D51" w14:textId="4C0A36E7" w:rsidR="006410FF" w:rsidRDefault="006410FF" w:rsidP="00B60E31">
    <w:pPr>
      <w:spacing w:after="0" w:line="240" w:lineRule="auto"/>
      <w:rPr>
        <w:rStyle w:val="Collegamentoipertestuale"/>
        <w:iCs/>
        <w:sz w:val="18"/>
        <w:szCs w:val="18"/>
      </w:rPr>
    </w:pPr>
  </w:p>
  <w:p w14:paraId="436C2135" w14:textId="6F252CDA" w:rsidR="006410FF" w:rsidRDefault="006410FF" w:rsidP="00B60E31">
    <w:pPr>
      <w:spacing w:after="0" w:line="240" w:lineRule="auto"/>
      <w:jc w:val="center"/>
    </w:pPr>
  </w:p>
  <w:p w14:paraId="56D4CF95" w14:textId="77777777" w:rsidR="00515D88" w:rsidRDefault="00515D88" w:rsidP="00B60E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7CD869" w14:textId="77777777" w:rsidR="000A4372" w:rsidRDefault="000A437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5C2F89" w14:textId="77777777" w:rsidR="00F15E24" w:rsidRDefault="00F15E24">
      <w:pPr>
        <w:spacing w:after="0" w:line="240" w:lineRule="auto"/>
      </w:pPr>
      <w:r>
        <w:separator/>
      </w:r>
    </w:p>
  </w:footnote>
  <w:footnote w:type="continuationSeparator" w:id="0">
    <w:p w14:paraId="4950C43D" w14:textId="77777777" w:rsidR="00F15E24" w:rsidRDefault="00F15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FD260A" w14:textId="77777777" w:rsidR="008B113D" w:rsidRDefault="008B11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15F129" w14:textId="6128B4C5" w:rsidR="00515D88" w:rsidRDefault="00515D88">
    <w:pPr>
      <w:pStyle w:val="Intestazione"/>
    </w:pPr>
  </w:p>
  <w:p w14:paraId="3BF716A1" w14:textId="1D702B44" w:rsidR="006410FF" w:rsidRDefault="006410FF">
    <w:pPr>
      <w:pStyle w:val="Intestazione"/>
    </w:pPr>
  </w:p>
  <w:p w14:paraId="3D28D41B" w14:textId="02684315" w:rsidR="006D4FE4" w:rsidRDefault="006D4FE4">
    <w:pPr>
      <w:pStyle w:val="Intestazione"/>
    </w:pPr>
  </w:p>
  <w:p w14:paraId="0D5EA5F9" w14:textId="2D733776" w:rsidR="006410FF" w:rsidRDefault="00F22875">
    <w:pPr>
      <w:pStyle w:val="Intestazion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69B4BC0" wp14:editId="6060AC86">
          <wp:simplePos x="0" y="0"/>
          <wp:positionH relativeFrom="margin">
            <wp:posOffset>4937760</wp:posOffset>
          </wp:positionH>
          <wp:positionV relativeFrom="paragraph">
            <wp:posOffset>141393</wp:posOffset>
          </wp:positionV>
          <wp:extent cx="1219200" cy="501015"/>
          <wp:effectExtent l="0" t="0" r="0" b="0"/>
          <wp:wrapSquare wrapText="bothSides"/>
          <wp:docPr id="311487095" name="Immagine 2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487095" name="Immagine 2" descr="Immagine che contiene testo, Carattere, simbol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4F0CF58" wp14:editId="17397AD8">
          <wp:simplePos x="0" y="0"/>
          <wp:positionH relativeFrom="margin">
            <wp:posOffset>0</wp:posOffset>
          </wp:positionH>
          <wp:positionV relativeFrom="paragraph">
            <wp:posOffset>143510</wp:posOffset>
          </wp:positionV>
          <wp:extent cx="1863725" cy="367665"/>
          <wp:effectExtent l="0" t="0" r="3175" b="635"/>
          <wp:wrapSquare wrapText="bothSides"/>
          <wp:docPr id="902039177" name="Immagine 1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039177" name="Immagine 1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725" cy="367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1193376" w14:textId="373954B3" w:rsidR="006D4FE4" w:rsidRDefault="006D4FE4">
    <w:pPr>
      <w:pStyle w:val="Intestazione"/>
    </w:pPr>
  </w:p>
  <w:p w14:paraId="0B1C7078" w14:textId="77777777" w:rsidR="006D4FE4" w:rsidRDefault="006D4FE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29606B" w14:textId="77777777" w:rsidR="00515D88" w:rsidRDefault="00515D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2654668"/>
    <w:multiLevelType w:val="hybridMultilevel"/>
    <w:tmpl w:val="6A606C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A09F8"/>
    <w:multiLevelType w:val="hybridMultilevel"/>
    <w:tmpl w:val="BEA8D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1626">
    <w:abstractNumId w:val="0"/>
  </w:num>
  <w:num w:numId="2" w16cid:durableId="30509353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3D"/>
    <w:rsid w:val="00013092"/>
    <w:rsid w:val="000137C4"/>
    <w:rsid w:val="000142B1"/>
    <w:rsid w:val="000157D4"/>
    <w:rsid w:val="00021E2A"/>
    <w:rsid w:val="00024DB7"/>
    <w:rsid w:val="0002578A"/>
    <w:rsid w:val="00026368"/>
    <w:rsid w:val="00042E1D"/>
    <w:rsid w:val="00052DDE"/>
    <w:rsid w:val="000570B8"/>
    <w:rsid w:val="00057CC0"/>
    <w:rsid w:val="00065BA5"/>
    <w:rsid w:val="00067198"/>
    <w:rsid w:val="000672F7"/>
    <w:rsid w:val="00071AFB"/>
    <w:rsid w:val="00072FF4"/>
    <w:rsid w:val="000743E7"/>
    <w:rsid w:val="0008283A"/>
    <w:rsid w:val="00087D14"/>
    <w:rsid w:val="00087EF0"/>
    <w:rsid w:val="00092E0E"/>
    <w:rsid w:val="000A2179"/>
    <w:rsid w:val="000A3642"/>
    <w:rsid w:val="000A3710"/>
    <w:rsid w:val="000A4372"/>
    <w:rsid w:val="000A51DA"/>
    <w:rsid w:val="000B1100"/>
    <w:rsid w:val="000B11BC"/>
    <w:rsid w:val="000B33E6"/>
    <w:rsid w:val="000B4932"/>
    <w:rsid w:val="000B4E1A"/>
    <w:rsid w:val="000B743D"/>
    <w:rsid w:val="000C3260"/>
    <w:rsid w:val="000C363C"/>
    <w:rsid w:val="000C3777"/>
    <w:rsid w:val="000C49E7"/>
    <w:rsid w:val="000C6640"/>
    <w:rsid w:val="000C7AC0"/>
    <w:rsid w:val="000D4244"/>
    <w:rsid w:val="000D596E"/>
    <w:rsid w:val="000D7EA1"/>
    <w:rsid w:val="000E58A9"/>
    <w:rsid w:val="000F58E2"/>
    <w:rsid w:val="000F61EB"/>
    <w:rsid w:val="0010050F"/>
    <w:rsid w:val="00101516"/>
    <w:rsid w:val="00101CB8"/>
    <w:rsid w:val="00103AC7"/>
    <w:rsid w:val="00106871"/>
    <w:rsid w:val="00111C7B"/>
    <w:rsid w:val="0011439A"/>
    <w:rsid w:val="0011785F"/>
    <w:rsid w:val="00120323"/>
    <w:rsid w:val="0014046F"/>
    <w:rsid w:val="00140ACF"/>
    <w:rsid w:val="00140CD8"/>
    <w:rsid w:val="00141B01"/>
    <w:rsid w:val="00142DC6"/>
    <w:rsid w:val="001446B6"/>
    <w:rsid w:val="0014492E"/>
    <w:rsid w:val="00145279"/>
    <w:rsid w:val="001461AD"/>
    <w:rsid w:val="001473B4"/>
    <w:rsid w:val="00150242"/>
    <w:rsid w:val="00150C8D"/>
    <w:rsid w:val="0015289E"/>
    <w:rsid w:val="0015496C"/>
    <w:rsid w:val="00155CDB"/>
    <w:rsid w:val="00156B11"/>
    <w:rsid w:val="00162F90"/>
    <w:rsid w:val="00171C2E"/>
    <w:rsid w:val="00173F03"/>
    <w:rsid w:val="00174617"/>
    <w:rsid w:val="001761D3"/>
    <w:rsid w:val="00183654"/>
    <w:rsid w:val="00184A69"/>
    <w:rsid w:val="00191EE4"/>
    <w:rsid w:val="001942B9"/>
    <w:rsid w:val="00194A3F"/>
    <w:rsid w:val="001A6C10"/>
    <w:rsid w:val="001B02CA"/>
    <w:rsid w:val="001B15DF"/>
    <w:rsid w:val="001B362C"/>
    <w:rsid w:val="001C0FF7"/>
    <w:rsid w:val="001C47A3"/>
    <w:rsid w:val="001C52F9"/>
    <w:rsid w:val="001C6381"/>
    <w:rsid w:val="001C6603"/>
    <w:rsid w:val="001C67A4"/>
    <w:rsid w:val="001D09FF"/>
    <w:rsid w:val="001D6C65"/>
    <w:rsid w:val="001E2D8A"/>
    <w:rsid w:val="001E38F7"/>
    <w:rsid w:val="001E4410"/>
    <w:rsid w:val="001E78EF"/>
    <w:rsid w:val="001F356A"/>
    <w:rsid w:val="001F4FD6"/>
    <w:rsid w:val="001F67F6"/>
    <w:rsid w:val="001F6D93"/>
    <w:rsid w:val="0020038D"/>
    <w:rsid w:val="00201EF0"/>
    <w:rsid w:val="00201F51"/>
    <w:rsid w:val="002034F3"/>
    <w:rsid w:val="00205B34"/>
    <w:rsid w:val="00207573"/>
    <w:rsid w:val="00211E82"/>
    <w:rsid w:val="00215ABF"/>
    <w:rsid w:val="00215EF4"/>
    <w:rsid w:val="00216EF8"/>
    <w:rsid w:val="00217B62"/>
    <w:rsid w:val="00217FD7"/>
    <w:rsid w:val="00221DA6"/>
    <w:rsid w:val="002257C8"/>
    <w:rsid w:val="00230433"/>
    <w:rsid w:val="00231E86"/>
    <w:rsid w:val="00234602"/>
    <w:rsid w:val="002359C7"/>
    <w:rsid w:val="00237BA1"/>
    <w:rsid w:val="00240014"/>
    <w:rsid w:val="002436C0"/>
    <w:rsid w:val="00244AA1"/>
    <w:rsid w:val="00246F88"/>
    <w:rsid w:val="00247DAD"/>
    <w:rsid w:val="00250D54"/>
    <w:rsid w:val="00254D91"/>
    <w:rsid w:val="00261A46"/>
    <w:rsid w:val="00270382"/>
    <w:rsid w:val="00271367"/>
    <w:rsid w:val="00271E40"/>
    <w:rsid w:val="00275241"/>
    <w:rsid w:val="002769EB"/>
    <w:rsid w:val="002833C2"/>
    <w:rsid w:val="0028376A"/>
    <w:rsid w:val="00283B91"/>
    <w:rsid w:val="00284B7D"/>
    <w:rsid w:val="002935CB"/>
    <w:rsid w:val="002A0A8B"/>
    <w:rsid w:val="002A50BC"/>
    <w:rsid w:val="002A7BCF"/>
    <w:rsid w:val="002B10A2"/>
    <w:rsid w:val="002C4763"/>
    <w:rsid w:val="002D701F"/>
    <w:rsid w:val="002E2998"/>
    <w:rsid w:val="002E3957"/>
    <w:rsid w:val="002E3D5E"/>
    <w:rsid w:val="002E56FF"/>
    <w:rsid w:val="002E7A36"/>
    <w:rsid w:val="002F00B4"/>
    <w:rsid w:val="002F455B"/>
    <w:rsid w:val="002F4C3F"/>
    <w:rsid w:val="002F4CCD"/>
    <w:rsid w:val="002F641A"/>
    <w:rsid w:val="003021BC"/>
    <w:rsid w:val="00302889"/>
    <w:rsid w:val="00304410"/>
    <w:rsid w:val="00307687"/>
    <w:rsid w:val="00313039"/>
    <w:rsid w:val="003134C6"/>
    <w:rsid w:val="003221BE"/>
    <w:rsid w:val="003227ED"/>
    <w:rsid w:val="00327E0F"/>
    <w:rsid w:val="00330BF0"/>
    <w:rsid w:val="00333CCC"/>
    <w:rsid w:val="00340302"/>
    <w:rsid w:val="0034741C"/>
    <w:rsid w:val="00351888"/>
    <w:rsid w:val="00356F26"/>
    <w:rsid w:val="00360C3E"/>
    <w:rsid w:val="003617A7"/>
    <w:rsid w:val="00364EFD"/>
    <w:rsid w:val="0036644E"/>
    <w:rsid w:val="00371B81"/>
    <w:rsid w:val="00372A14"/>
    <w:rsid w:val="00373E0A"/>
    <w:rsid w:val="003828A1"/>
    <w:rsid w:val="00395083"/>
    <w:rsid w:val="0039746B"/>
    <w:rsid w:val="003A0D35"/>
    <w:rsid w:val="003A14F2"/>
    <w:rsid w:val="003A18C0"/>
    <w:rsid w:val="003A25A8"/>
    <w:rsid w:val="003A4838"/>
    <w:rsid w:val="003B1291"/>
    <w:rsid w:val="003B2B72"/>
    <w:rsid w:val="003B4714"/>
    <w:rsid w:val="003C0EF8"/>
    <w:rsid w:val="003C1777"/>
    <w:rsid w:val="003C19EB"/>
    <w:rsid w:val="003C489A"/>
    <w:rsid w:val="003C7EC0"/>
    <w:rsid w:val="003D1FE4"/>
    <w:rsid w:val="003D2EF1"/>
    <w:rsid w:val="003D4810"/>
    <w:rsid w:val="003D5927"/>
    <w:rsid w:val="003E1325"/>
    <w:rsid w:val="003E1922"/>
    <w:rsid w:val="003E7B72"/>
    <w:rsid w:val="003E7C98"/>
    <w:rsid w:val="003F1049"/>
    <w:rsid w:val="003F204D"/>
    <w:rsid w:val="00403414"/>
    <w:rsid w:val="0040636C"/>
    <w:rsid w:val="00412007"/>
    <w:rsid w:val="00422020"/>
    <w:rsid w:val="004247FA"/>
    <w:rsid w:val="004260E6"/>
    <w:rsid w:val="00431E62"/>
    <w:rsid w:val="00433C83"/>
    <w:rsid w:val="00434C74"/>
    <w:rsid w:val="00435216"/>
    <w:rsid w:val="00440337"/>
    <w:rsid w:val="00441B3A"/>
    <w:rsid w:val="004422BD"/>
    <w:rsid w:val="00444DA1"/>
    <w:rsid w:val="00446372"/>
    <w:rsid w:val="00451E07"/>
    <w:rsid w:val="00452916"/>
    <w:rsid w:val="00452C9A"/>
    <w:rsid w:val="00455D11"/>
    <w:rsid w:val="00455DBF"/>
    <w:rsid w:val="00460D12"/>
    <w:rsid w:val="004621F2"/>
    <w:rsid w:val="00463652"/>
    <w:rsid w:val="004716FA"/>
    <w:rsid w:val="0048090E"/>
    <w:rsid w:val="0048263B"/>
    <w:rsid w:val="00486077"/>
    <w:rsid w:val="0049131F"/>
    <w:rsid w:val="004913A0"/>
    <w:rsid w:val="0049159C"/>
    <w:rsid w:val="00492ED0"/>
    <w:rsid w:val="004A2A92"/>
    <w:rsid w:val="004A471C"/>
    <w:rsid w:val="004A4F52"/>
    <w:rsid w:val="004A5182"/>
    <w:rsid w:val="004A7A08"/>
    <w:rsid w:val="004B05AA"/>
    <w:rsid w:val="004B1F16"/>
    <w:rsid w:val="004B2787"/>
    <w:rsid w:val="004B2BC6"/>
    <w:rsid w:val="004B3576"/>
    <w:rsid w:val="004B57D8"/>
    <w:rsid w:val="004C18F5"/>
    <w:rsid w:val="004C1DCD"/>
    <w:rsid w:val="004C4ED9"/>
    <w:rsid w:val="004D3DBD"/>
    <w:rsid w:val="004E098F"/>
    <w:rsid w:val="004E1C86"/>
    <w:rsid w:val="004E1FB8"/>
    <w:rsid w:val="004F0287"/>
    <w:rsid w:val="004F14C8"/>
    <w:rsid w:val="004F26DD"/>
    <w:rsid w:val="004F343E"/>
    <w:rsid w:val="004F477B"/>
    <w:rsid w:val="004F5BA9"/>
    <w:rsid w:val="004F6EA2"/>
    <w:rsid w:val="004F6EF7"/>
    <w:rsid w:val="0050700F"/>
    <w:rsid w:val="0050733B"/>
    <w:rsid w:val="0050781E"/>
    <w:rsid w:val="00513262"/>
    <w:rsid w:val="00513EB8"/>
    <w:rsid w:val="00515D88"/>
    <w:rsid w:val="00516477"/>
    <w:rsid w:val="005222F8"/>
    <w:rsid w:val="005227E5"/>
    <w:rsid w:val="0052615F"/>
    <w:rsid w:val="005262BB"/>
    <w:rsid w:val="005341F3"/>
    <w:rsid w:val="00536607"/>
    <w:rsid w:val="00544826"/>
    <w:rsid w:val="005550F9"/>
    <w:rsid w:val="00562AA9"/>
    <w:rsid w:val="00563F7F"/>
    <w:rsid w:val="005642A0"/>
    <w:rsid w:val="00565DBB"/>
    <w:rsid w:val="0057058D"/>
    <w:rsid w:val="005705AE"/>
    <w:rsid w:val="00572EA0"/>
    <w:rsid w:val="00576DD4"/>
    <w:rsid w:val="00577768"/>
    <w:rsid w:val="00580D30"/>
    <w:rsid w:val="00583082"/>
    <w:rsid w:val="005836A9"/>
    <w:rsid w:val="005856AB"/>
    <w:rsid w:val="00594E7F"/>
    <w:rsid w:val="005A33CB"/>
    <w:rsid w:val="005A53FB"/>
    <w:rsid w:val="005B479C"/>
    <w:rsid w:val="005B4ACA"/>
    <w:rsid w:val="005B5F82"/>
    <w:rsid w:val="005C0062"/>
    <w:rsid w:val="005C1BB3"/>
    <w:rsid w:val="005C67FC"/>
    <w:rsid w:val="005D1AF9"/>
    <w:rsid w:val="005D6270"/>
    <w:rsid w:val="005D6CFD"/>
    <w:rsid w:val="005E7B1B"/>
    <w:rsid w:val="005F1298"/>
    <w:rsid w:val="005F2F71"/>
    <w:rsid w:val="005F6D62"/>
    <w:rsid w:val="00611CDE"/>
    <w:rsid w:val="00611D43"/>
    <w:rsid w:val="006130E0"/>
    <w:rsid w:val="00614FB0"/>
    <w:rsid w:val="00615C98"/>
    <w:rsid w:val="00620125"/>
    <w:rsid w:val="00624743"/>
    <w:rsid w:val="006260CE"/>
    <w:rsid w:val="006270DF"/>
    <w:rsid w:val="00630EE7"/>
    <w:rsid w:val="00634409"/>
    <w:rsid w:val="00634852"/>
    <w:rsid w:val="00636A0E"/>
    <w:rsid w:val="00637003"/>
    <w:rsid w:val="0063798D"/>
    <w:rsid w:val="00640240"/>
    <w:rsid w:val="00640F61"/>
    <w:rsid w:val="006410FF"/>
    <w:rsid w:val="00643DAC"/>
    <w:rsid w:val="0064701D"/>
    <w:rsid w:val="00671E6D"/>
    <w:rsid w:val="006743A5"/>
    <w:rsid w:val="00676D3B"/>
    <w:rsid w:val="006775E2"/>
    <w:rsid w:val="006822F4"/>
    <w:rsid w:val="00686E7C"/>
    <w:rsid w:val="006913D6"/>
    <w:rsid w:val="00691DB2"/>
    <w:rsid w:val="00693F38"/>
    <w:rsid w:val="006946C1"/>
    <w:rsid w:val="006973EC"/>
    <w:rsid w:val="006A1EF5"/>
    <w:rsid w:val="006A4D45"/>
    <w:rsid w:val="006A5B24"/>
    <w:rsid w:val="006B28A8"/>
    <w:rsid w:val="006B34B8"/>
    <w:rsid w:val="006B46BC"/>
    <w:rsid w:val="006B6B2A"/>
    <w:rsid w:val="006C0CF3"/>
    <w:rsid w:val="006C1871"/>
    <w:rsid w:val="006C6566"/>
    <w:rsid w:val="006D047A"/>
    <w:rsid w:val="006D079B"/>
    <w:rsid w:val="006D0D5C"/>
    <w:rsid w:val="006D4FE4"/>
    <w:rsid w:val="006D641F"/>
    <w:rsid w:val="006D6B84"/>
    <w:rsid w:val="006D7C38"/>
    <w:rsid w:val="006E0761"/>
    <w:rsid w:val="006F715B"/>
    <w:rsid w:val="00711EAD"/>
    <w:rsid w:val="00713AD2"/>
    <w:rsid w:val="0071799A"/>
    <w:rsid w:val="00723962"/>
    <w:rsid w:val="007241BE"/>
    <w:rsid w:val="00724FCF"/>
    <w:rsid w:val="00724FF7"/>
    <w:rsid w:val="00725270"/>
    <w:rsid w:val="00726338"/>
    <w:rsid w:val="007312F3"/>
    <w:rsid w:val="007333A4"/>
    <w:rsid w:val="00734846"/>
    <w:rsid w:val="007373D2"/>
    <w:rsid w:val="0074129B"/>
    <w:rsid w:val="0074191E"/>
    <w:rsid w:val="00744694"/>
    <w:rsid w:val="00750406"/>
    <w:rsid w:val="007540BB"/>
    <w:rsid w:val="00755472"/>
    <w:rsid w:val="00757329"/>
    <w:rsid w:val="00761249"/>
    <w:rsid w:val="007615F9"/>
    <w:rsid w:val="00764BFF"/>
    <w:rsid w:val="00764FB8"/>
    <w:rsid w:val="00767D5F"/>
    <w:rsid w:val="00773444"/>
    <w:rsid w:val="007746B1"/>
    <w:rsid w:val="00777958"/>
    <w:rsid w:val="0078075D"/>
    <w:rsid w:val="00782EA9"/>
    <w:rsid w:val="00786962"/>
    <w:rsid w:val="00792357"/>
    <w:rsid w:val="00793FDD"/>
    <w:rsid w:val="0079433D"/>
    <w:rsid w:val="0079526F"/>
    <w:rsid w:val="007A10E9"/>
    <w:rsid w:val="007A1FAC"/>
    <w:rsid w:val="007A7FD6"/>
    <w:rsid w:val="007B1B35"/>
    <w:rsid w:val="007B21DD"/>
    <w:rsid w:val="007B6AC0"/>
    <w:rsid w:val="007C1F40"/>
    <w:rsid w:val="007C4AA8"/>
    <w:rsid w:val="007D0207"/>
    <w:rsid w:val="007D2761"/>
    <w:rsid w:val="007D2FE1"/>
    <w:rsid w:val="007D5182"/>
    <w:rsid w:val="007E1252"/>
    <w:rsid w:val="007E20DD"/>
    <w:rsid w:val="007E6EF2"/>
    <w:rsid w:val="007F5B20"/>
    <w:rsid w:val="00800F04"/>
    <w:rsid w:val="008033E2"/>
    <w:rsid w:val="00803A1C"/>
    <w:rsid w:val="00804B61"/>
    <w:rsid w:val="00813E96"/>
    <w:rsid w:val="00816E7F"/>
    <w:rsid w:val="00821CC2"/>
    <w:rsid w:val="008345AF"/>
    <w:rsid w:val="0083470C"/>
    <w:rsid w:val="00837182"/>
    <w:rsid w:val="00843835"/>
    <w:rsid w:val="00844133"/>
    <w:rsid w:val="008455AE"/>
    <w:rsid w:val="00845B12"/>
    <w:rsid w:val="00846805"/>
    <w:rsid w:val="00846EE7"/>
    <w:rsid w:val="00850263"/>
    <w:rsid w:val="00852EAC"/>
    <w:rsid w:val="00855C5A"/>
    <w:rsid w:val="00860C56"/>
    <w:rsid w:val="008633D3"/>
    <w:rsid w:val="00865D95"/>
    <w:rsid w:val="00867167"/>
    <w:rsid w:val="0087094B"/>
    <w:rsid w:val="008739FA"/>
    <w:rsid w:val="008742D1"/>
    <w:rsid w:val="008808A6"/>
    <w:rsid w:val="0088120C"/>
    <w:rsid w:val="008856AA"/>
    <w:rsid w:val="00886714"/>
    <w:rsid w:val="00887E6A"/>
    <w:rsid w:val="00893875"/>
    <w:rsid w:val="008A446F"/>
    <w:rsid w:val="008A4523"/>
    <w:rsid w:val="008A6278"/>
    <w:rsid w:val="008A7338"/>
    <w:rsid w:val="008B07BD"/>
    <w:rsid w:val="008B113D"/>
    <w:rsid w:val="008B54A1"/>
    <w:rsid w:val="008C1F39"/>
    <w:rsid w:val="008C7A4A"/>
    <w:rsid w:val="008D49A1"/>
    <w:rsid w:val="008E1680"/>
    <w:rsid w:val="008E283C"/>
    <w:rsid w:val="008E3092"/>
    <w:rsid w:val="008F13D7"/>
    <w:rsid w:val="008F1BE3"/>
    <w:rsid w:val="008F4A85"/>
    <w:rsid w:val="00900D97"/>
    <w:rsid w:val="009015AB"/>
    <w:rsid w:val="0090324D"/>
    <w:rsid w:val="00904C35"/>
    <w:rsid w:val="00915525"/>
    <w:rsid w:val="009214CE"/>
    <w:rsid w:val="00922030"/>
    <w:rsid w:val="00924A0E"/>
    <w:rsid w:val="00931014"/>
    <w:rsid w:val="00934B30"/>
    <w:rsid w:val="0093631F"/>
    <w:rsid w:val="00941E5F"/>
    <w:rsid w:val="009423E4"/>
    <w:rsid w:val="0094359E"/>
    <w:rsid w:val="00945276"/>
    <w:rsid w:val="00946ED9"/>
    <w:rsid w:val="00951289"/>
    <w:rsid w:val="00952816"/>
    <w:rsid w:val="00953DEF"/>
    <w:rsid w:val="009543AA"/>
    <w:rsid w:val="00967542"/>
    <w:rsid w:val="00970D69"/>
    <w:rsid w:val="00971175"/>
    <w:rsid w:val="0098489B"/>
    <w:rsid w:val="00987C5F"/>
    <w:rsid w:val="00987F9D"/>
    <w:rsid w:val="009947FD"/>
    <w:rsid w:val="009977B2"/>
    <w:rsid w:val="009A00E6"/>
    <w:rsid w:val="009B0708"/>
    <w:rsid w:val="009B3A61"/>
    <w:rsid w:val="009C2159"/>
    <w:rsid w:val="009C717C"/>
    <w:rsid w:val="009C78E8"/>
    <w:rsid w:val="009D0DA0"/>
    <w:rsid w:val="009D129C"/>
    <w:rsid w:val="009D1668"/>
    <w:rsid w:val="009D2B54"/>
    <w:rsid w:val="009D5AEA"/>
    <w:rsid w:val="009E429C"/>
    <w:rsid w:val="009E5B05"/>
    <w:rsid w:val="009E5D0E"/>
    <w:rsid w:val="009E6CFE"/>
    <w:rsid w:val="009F088E"/>
    <w:rsid w:val="009F1F8C"/>
    <w:rsid w:val="009F7E55"/>
    <w:rsid w:val="00A00A14"/>
    <w:rsid w:val="00A0354E"/>
    <w:rsid w:val="00A03612"/>
    <w:rsid w:val="00A049D2"/>
    <w:rsid w:val="00A04AF8"/>
    <w:rsid w:val="00A05A16"/>
    <w:rsid w:val="00A109B4"/>
    <w:rsid w:val="00A21DEF"/>
    <w:rsid w:val="00A24B62"/>
    <w:rsid w:val="00A2502B"/>
    <w:rsid w:val="00A336C9"/>
    <w:rsid w:val="00A33CB0"/>
    <w:rsid w:val="00A42D3B"/>
    <w:rsid w:val="00A52A5E"/>
    <w:rsid w:val="00A5360F"/>
    <w:rsid w:val="00A55E40"/>
    <w:rsid w:val="00A57D31"/>
    <w:rsid w:val="00A662E8"/>
    <w:rsid w:val="00A720CA"/>
    <w:rsid w:val="00A72982"/>
    <w:rsid w:val="00A74462"/>
    <w:rsid w:val="00A76C5C"/>
    <w:rsid w:val="00A805EE"/>
    <w:rsid w:val="00A81AE8"/>
    <w:rsid w:val="00A8705F"/>
    <w:rsid w:val="00A90101"/>
    <w:rsid w:val="00A90FD3"/>
    <w:rsid w:val="00A92BD4"/>
    <w:rsid w:val="00A92C6A"/>
    <w:rsid w:val="00A962DF"/>
    <w:rsid w:val="00A972C3"/>
    <w:rsid w:val="00AA2725"/>
    <w:rsid w:val="00AA3753"/>
    <w:rsid w:val="00AA5388"/>
    <w:rsid w:val="00AB0A75"/>
    <w:rsid w:val="00AC5149"/>
    <w:rsid w:val="00AC5561"/>
    <w:rsid w:val="00AD220E"/>
    <w:rsid w:val="00AD651D"/>
    <w:rsid w:val="00AE1AF8"/>
    <w:rsid w:val="00AE758E"/>
    <w:rsid w:val="00AE7651"/>
    <w:rsid w:val="00AF4138"/>
    <w:rsid w:val="00AF55D5"/>
    <w:rsid w:val="00AF78D6"/>
    <w:rsid w:val="00B051CF"/>
    <w:rsid w:val="00B17F51"/>
    <w:rsid w:val="00B24EFC"/>
    <w:rsid w:val="00B2676D"/>
    <w:rsid w:val="00B3298E"/>
    <w:rsid w:val="00B35637"/>
    <w:rsid w:val="00B4055D"/>
    <w:rsid w:val="00B40B80"/>
    <w:rsid w:val="00B4437E"/>
    <w:rsid w:val="00B45189"/>
    <w:rsid w:val="00B46FDB"/>
    <w:rsid w:val="00B47A50"/>
    <w:rsid w:val="00B515FD"/>
    <w:rsid w:val="00B518E9"/>
    <w:rsid w:val="00B5209A"/>
    <w:rsid w:val="00B527C2"/>
    <w:rsid w:val="00B55228"/>
    <w:rsid w:val="00B60E31"/>
    <w:rsid w:val="00B61B57"/>
    <w:rsid w:val="00B62CE4"/>
    <w:rsid w:val="00B634AD"/>
    <w:rsid w:val="00B64FFD"/>
    <w:rsid w:val="00B66057"/>
    <w:rsid w:val="00B73A0E"/>
    <w:rsid w:val="00B84CAA"/>
    <w:rsid w:val="00B90C0F"/>
    <w:rsid w:val="00B9264A"/>
    <w:rsid w:val="00B97B74"/>
    <w:rsid w:val="00BA22A9"/>
    <w:rsid w:val="00BB041C"/>
    <w:rsid w:val="00BB1FFD"/>
    <w:rsid w:val="00BC1FBA"/>
    <w:rsid w:val="00BC58F8"/>
    <w:rsid w:val="00BD0389"/>
    <w:rsid w:val="00BD374C"/>
    <w:rsid w:val="00BD4D6F"/>
    <w:rsid w:val="00BD5335"/>
    <w:rsid w:val="00BD5D90"/>
    <w:rsid w:val="00BE12C3"/>
    <w:rsid w:val="00BE45B3"/>
    <w:rsid w:val="00BE7256"/>
    <w:rsid w:val="00BF18B4"/>
    <w:rsid w:val="00BF2CDE"/>
    <w:rsid w:val="00BF3592"/>
    <w:rsid w:val="00BF365F"/>
    <w:rsid w:val="00BF3E1E"/>
    <w:rsid w:val="00C05B92"/>
    <w:rsid w:val="00C070D3"/>
    <w:rsid w:val="00C07E7A"/>
    <w:rsid w:val="00C13A3F"/>
    <w:rsid w:val="00C140F6"/>
    <w:rsid w:val="00C16F64"/>
    <w:rsid w:val="00C2504D"/>
    <w:rsid w:val="00C2620C"/>
    <w:rsid w:val="00C26991"/>
    <w:rsid w:val="00C30430"/>
    <w:rsid w:val="00C33170"/>
    <w:rsid w:val="00C45673"/>
    <w:rsid w:val="00C50F68"/>
    <w:rsid w:val="00C51512"/>
    <w:rsid w:val="00C53C15"/>
    <w:rsid w:val="00C5417B"/>
    <w:rsid w:val="00C60F9D"/>
    <w:rsid w:val="00C619F9"/>
    <w:rsid w:val="00C73205"/>
    <w:rsid w:val="00C75AF4"/>
    <w:rsid w:val="00C83B91"/>
    <w:rsid w:val="00C83CAA"/>
    <w:rsid w:val="00C8673A"/>
    <w:rsid w:val="00C86B67"/>
    <w:rsid w:val="00C90089"/>
    <w:rsid w:val="00C90D52"/>
    <w:rsid w:val="00C9254F"/>
    <w:rsid w:val="00CA0B4F"/>
    <w:rsid w:val="00CB110C"/>
    <w:rsid w:val="00CB2AB1"/>
    <w:rsid w:val="00CB4F69"/>
    <w:rsid w:val="00CC27DD"/>
    <w:rsid w:val="00CC32B0"/>
    <w:rsid w:val="00CC436A"/>
    <w:rsid w:val="00CD237F"/>
    <w:rsid w:val="00CD4C45"/>
    <w:rsid w:val="00CD5515"/>
    <w:rsid w:val="00CD6046"/>
    <w:rsid w:val="00CE1416"/>
    <w:rsid w:val="00CE5088"/>
    <w:rsid w:val="00CF022D"/>
    <w:rsid w:val="00CF1001"/>
    <w:rsid w:val="00CF1108"/>
    <w:rsid w:val="00CF565A"/>
    <w:rsid w:val="00D040EF"/>
    <w:rsid w:val="00D053D5"/>
    <w:rsid w:val="00D0732A"/>
    <w:rsid w:val="00D101A2"/>
    <w:rsid w:val="00D10255"/>
    <w:rsid w:val="00D13CAB"/>
    <w:rsid w:val="00D175F0"/>
    <w:rsid w:val="00D22668"/>
    <w:rsid w:val="00D22A17"/>
    <w:rsid w:val="00D24860"/>
    <w:rsid w:val="00D2586B"/>
    <w:rsid w:val="00D277A9"/>
    <w:rsid w:val="00D3115A"/>
    <w:rsid w:val="00D3489F"/>
    <w:rsid w:val="00D35224"/>
    <w:rsid w:val="00D36645"/>
    <w:rsid w:val="00D40C44"/>
    <w:rsid w:val="00D418DB"/>
    <w:rsid w:val="00D42883"/>
    <w:rsid w:val="00D45165"/>
    <w:rsid w:val="00D47C55"/>
    <w:rsid w:val="00D47DAC"/>
    <w:rsid w:val="00D506B5"/>
    <w:rsid w:val="00D52810"/>
    <w:rsid w:val="00D53596"/>
    <w:rsid w:val="00D53B35"/>
    <w:rsid w:val="00D53F02"/>
    <w:rsid w:val="00D545D9"/>
    <w:rsid w:val="00D62876"/>
    <w:rsid w:val="00D64364"/>
    <w:rsid w:val="00D67998"/>
    <w:rsid w:val="00D726AE"/>
    <w:rsid w:val="00D74999"/>
    <w:rsid w:val="00D83963"/>
    <w:rsid w:val="00D87A6C"/>
    <w:rsid w:val="00D9450F"/>
    <w:rsid w:val="00D970A6"/>
    <w:rsid w:val="00DA06BF"/>
    <w:rsid w:val="00DB442B"/>
    <w:rsid w:val="00DB681A"/>
    <w:rsid w:val="00DC2371"/>
    <w:rsid w:val="00DC5B36"/>
    <w:rsid w:val="00DC5BCE"/>
    <w:rsid w:val="00DD2934"/>
    <w:rsid w:val="00DD2FEE"/>
    <w:rsid w:val="00DD55DA"/>
    <w:rsid w:val="00DE0524"/>
    <w:rsid w:val="00DE1A72"/>
    <w:rsid w:val="00DE29EC"/>
    <w:rsid w:val="00DE4A74"/>
    <w:rsid w:val="00DE5DA2"/>
    <w:rsid w:val="00DE6BFC"/>
    <w:rsid w:val="00DF0350"/>
    <w:rsid w:val="00DF20A9"/>
    <w:rsid w:val="00DF5B43"/>
    <w:rsid w:val="00E03D9E"/>
    <w:rsid w:val="00E056CB"/>
    <w:rsid w:val="00E05D35"/>
    <w:rsid w:val="00E114A8"/>
    <w:rsid w:val="00E11EF8"/>
    <w:rsid w:val="00E14081"/>
    <w:rsid w:val="00E1509E"/>
    <w:rsid w:val="00E25FD5"/>
    <w:rsid w:val="00E31814"/>
    <w:rsid w:val="00E34294"/>
    <w:rsid w:val="00E351E0"/>
    <w:rsid w:val="00E36E17"/>
    <w:rsid w:val="00E3765E"/>
    <w:rsid w:val="00E43BE7"/>
    <w:rsid w:val="00E543CF"/>
    <w:rsid w:val="00E55FDB"/>
    <w:rsid w:val="00E56674"/>
    <w:rsid w:val="00E577EB"/>
    <w:rsid w:val="00E61388"/>
    <w:rsid w:val="00E63853"/>
    <w:rsid w:val="00E6592B"/>
    <w:rsid w:val="00E732EC"/>
    <w:rsid w:val="00E75595"/>
    <w:rsid w:val="00E81093"/>
    <w:rsid w:val="00E81F03"/>
    <w:rsid w:val="00E83DC2"/>
    <w:rsid w:val="00E84F6F"/>
    <w:rsid w:val="00E85019"/>
    <w:rsid w:val="00E86010"/>
    <w:rsid w:val="00E87EF0"/>
    <w:rsid w:val="00E9118E"/>
    <w:rsid w:val="00EA0688"/>
    <w:rsid w:val="00EA1337"/>
    <w:rsid w:val="00EA2887"/>
    <w:rsid w:val="00EA34EF"/>
    <w:rsid w:val="00EA4866"/>
    <w:rsid w:val="00EA7559"/>
    <w:rsid w:val="00EB36D1"/>
    <w:rsid w:val="00EB44F0"/>
    <w:rsid w:val="00EB534D"/>
    <w:rsid w:val="00EB5FA6"/>
    <w:rsid w:val="00EB6006"/>
    <w:rsid w:val="00EB6502"/>
    <w:rsid w:val="00EC2E65"/>
    <w:rsid w:val="00EC6861"/>
    <w:rsid w:val="00ED1A44"/>
    <w:rsid w:val="00ED4FC3"/>
    <w:rsid w:val="00EE2A60"/>
    <w:rsid w:val="00EE5333"/>
    <w:rsid w:val="00EE5E33"/>
    <w:rsid w:val="00EE61CF"/>
    <w:rsid w:val="00EE708D"/>
    <w:rsid w:val="00EE787A"/>
    <w:rsid w:val="00EF15F0"/>
    <w:rsid w:val="00EF44E7"/>
    <w:rsid w:val="00EF4B37"/>
    <w:rsid w:val="00EF4D2B"/>
    <w:rsid w:val="00EF7414"/>
    <w:rsid w:val="00F02F89"/>
    <w:rsid w:val="00F10B00"/>
    <w:rsid w:val="00F12A49"/>
    <w:rsid w:val="00F15E24"/>
    <w:rsid w:val="00F17EF0"/>
    <w:rsid w:val="00F21562"/>
    <w:rsid w:val="00F22875"/>
    <w:rsid w:val="00F23829"/>
    <w:rsid w:val="00F24E09"/>
    <w:rsid w:val="00F265A1"/>
    <w:rsid w:val="00F26A65"/>
    <w:rsid w:val="00F306BE"/>
    <w:rsid w:val="00F312E7"/>
    <w:rsid w:val="00F36C24"/>
    <w:rsid w:val="00F40C3A"/>
    <w:rsid w:val="00F41FCF"/>
    <w:rsid w:val="00F45597"/>
    <w:rsid w:val="00F55B4C"/>
    <w:rsid w:val="00F7026C"/>
    <w:rsid w:val="00F73858"/>
    <w:rsid w:val="00F80E3A"/>
    <w:rsid w:val="00F843D5"/>
    <w:rsid w:val="00F84F0B"/>
    <w:rsid w:val="00F87BA4"/>
    <w:rsid w:val="00F91163"/>
    <w:rsid w:val="00FA1CD8"/>
    <w:rsid w:val="00FA550A"/>
    <w:rsid w:val="00FA5F96"/>
    <w:rsid w:val="00FB1086"/>
    <w:rsid w:val="00FB21C2"/>
    <w:rsid w:val="00FB6D03"/>
    <w:rsid w:val="00FD5095"/>
    <w:rsid w:val="00FD7255"/>
    <w:rsid w:val="00FE15DF"/>
    <w:rsid w:val="00FE2BF8"/>
    <w:rsid w:val="00FE30FE"/>
    <w:rsid w:val="00FE3F6F"/>
    <w:rsid w:val="00FE62B8"/>
    <w:rsid w:val="00FF5F95"/>
    <w:rsid w:val="00FF7D9E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1CD52D"/>
  <w15:chartTrackingRefBased/>
  <w15:docId w15:val="{D0D7F4E6-97A6-BC4B-9E9D-C0B945C1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character" w:styleId="Menzionenonrisolta">
    <w:name w:val="Unresolved Mention"/>
    <w:rPr>
      <w:color w:val="605E5C"/>
      <w:shd w:val="clear" w:color="auto" w:fill="E1DFDD"/>
    </w:rPr>
  </w:style>
  <w:style w:type="character" w:customStyle="1" w:styleId="Hyperlink2">
    <w:name w:val="Hyperlink.2"/>
    <w:rPr>
      <w:lang w:val="it-IT"/>
    </w:rPr>
  </w:style>
  <w:style w:type="character" w:customStyle="1" w:styleId="Enfasidelicata1">
    <w:name w:val="Enfasi delicata1"/>
    <w:uiPriority w:val="19"/>
    <w:qFormat/>
    <w:rPr>
      <w:i/>
      <w:iCs/>
      <w:color w:val="808080"/>
    </w:rPr>
  </w:style>
  <w:style w:type="character" w:styleId="Enfasigrassetto">
    <w:name w:val="Strong"/>
    <w:uiPriority w:val="22"/>
    <w:qFormat/>
    <w:rPr>
      <w:b/>
      <w:bCs/>
    </w:rPr>
  </w:style>
  <w:style w:type="character" w:styleId="Enfasicorsivo">
    <w:name w:val="Emphasis"/>
    <w:uiPriority w:val="20"/>
    <w:qFormat/>
    <w:rPr>
      <w:i/>
      <w:iCs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Didascalia10">
    <w:name w:val="Didascalia1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pPr>
      <w:ind w:left="708"/>
    </w:pPr>
  </w:style>
  <w:style w:type="paragraph" w:styleId="NormaleWeb">
    <w:name w:val="Normal (Web)"/>
    <w:basedOn w:val="Normale"/>
    <w:uiPriority w:val="99"/>
    <w:unhideWhenUsed/>
    <w:rsid w:val="008B113D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46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53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5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14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7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4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3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6041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154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4049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9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8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ranowinefestival.com/tickets-merano-winefestival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inehunter.it/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ranowinefestival.co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meranowinefestival.com/accredito-operatori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eranowinefestival.com/accredito-stampa/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hyperlink" Target="mailto:press@smstudiopr.it" TargetMode="External"/><Relationship Id="rId1" Type="http://schemas.openxmlformats.org/officeDocument/2006/relationships/hyperlink" Target="http://smstudio/" TargetMode="External"/><Relationship Id="rId4" Type="http://schemas.openxmlformats.org/officeDocument/2006/relationships/hyperlink" Target="mailto:alessia.telese@smstudiopr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734</Words>
  <Characters>4189</Characters>
  <Application>Microsoft Office Word</Application>
  <DocSecurity>0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4914</CharactersWithSpaces>
  <SharedDoc>false</SharedDoc>
  <HLinks>
    <vt:vector size="24" baseType="variant">
      <vt:variant>
        <vt:i4>2621536</vt:i4>
      </vt:variant>
      <vt:variant>
        <vt:i4>3</vt:i4>
      </vt:variant>
      <vt:variant>
        <vt:i4>0</vt:i4>
      </vt:variant>
      <vt:variant>
        <vt:i4>5</vt:i4>
      </vt:variant>
      <vt:variant>
        <vt:lpwstr>https://winehunter.it/</vt:lpwstr>
      </vt:variant>
      <vt:variant>
        <vt:lpwstr/>
      </vt:variant>
      <vt:variant>
        <vt:i4>7536756</vt:i4>
      </vt:variant>
      <vt:variant>
        <vt:i4>0</vt:i4>
      </vt:variant>
      <vt:variant>
        <vt:i4>0</vt:i4>
      </vt:variant>
      <vt:variant>
        <vt:i4>5</vt:i4>
      </vt:variant>
      <vt:variant>
        <vt:lpwstr>https://meranowinefestival.com/</vt:lpwstr>
      </vt:variant>
      <vt:variant>
        <vt:lpwstr/>
      </vt:variant>
      <vt:variant>
        <vt:i4>3276802</vt:i4>
      </vt:variant>
      <vt:variant>
        <vt:i4>3</vt:i4>
      </vt:variant>
      <vt:variant>
        <vt:i4>0</vt:i4>
      </vt:variant>
      <vt:variant>
        <vt:i4>5</vt:i4>
      </vt:variant>
      <vt:variant>
        <vt:lpwstr>mailto:press@smstudiopr.it</vt:lpwstr>
      </vt:variant>
      <vt:variant>
        <vt:lpwstr/>
      </vt:variant>
      <vt:variant>
        <vt:i4>1572891</vt:i4>
      </vt:variant>
      <vt:variant>
        <vt:i4>0</vt:i4>
      </vt:variant>
      <vt:variant>
        <vt:i4>0</vt:i4>
      </vt:variant>
      <vt:variant>
        <vt:i4>5</vt:i4>
      </vt:variant>
      <vt:variant>
        <vt:lpwstr>http://smstudio/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Ratschiller - Merano WineFestival</dc:creator>
  <cp:keywords/>
  <cp:lastModifiedBy>Alessia Telese</cp:lastModifiedBy>
  <cp:revision>154</cp:revision>
  <cp:lastPrinted>2024-04-02T09:09:00Z</cp:lastPrinted>
  <dcterms:created xsi:type="dcterms:W3CDTF">2026-07-07T12:58:00Z</dcterms:created>
  <dcterms:modified xsi:type="dcterms:W3CDTF">2026-08-18T08:36:00Z</dcterms:modified>
</cp:coreProperties>
</file>