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B2F027" w14:textId="549165CF" w:rsidR="00EA2887" w:rsidRPr="006875A9" w:rsidRDefault="006A3CBF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de-DE" w:eastAsia="it-IT"/>
        </w:rPr>
      </w:pPr>
      <w:r w:rsidRPr="006875A9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de-DE" w:eastAsia="it-IT"/>
        </w:rPr>
        <w:t xml:space="preserve">Vom 7. bis 9. Juni: Die erste Ausgabe des </w:t>
      </w:r>
      <w:r w:rsidR="00816E72" w:rsidRPr="006875A9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de-DE" w:eastAsia="it-IT"/>
        </w:rPr>
        <w:t>“</w:t>
      </w:r>
      <w:r w:rsidR="00BE5106" w:rsidRPr="006875A9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de-DE" w:eastAsia="it-IT"/>
        </w:rPr>
        <w:t xml:space="preserve">Merano </w:t>
      </w:r>
      <w:proofErr w:type="spellStart"/>
      <w:r w:rsidR="00BE5106" w:rsidRPr="006875A9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de-DE" w:eastAsia="it-IT"/>
        </w:rPr>
        <w:t>WineFestival</w:t>
      </w:r>
      <w:proofErr w:type="spellEnd"/>
      <w:r w:rsidR="00BE5106" w:rsidRPr="006875A9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de-DE" w:eastAsia="it-IT"/>
        </w:rPr>
        <w:t xml:space="preserve"> Calabria – </w:t>
      </w:r>
      <w:proofErr w:type="spellStart"/>
      <w:r w:rsidR="00BE5106" w:rsidRPr="006875A9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de-DE" w:eastAsia="it-IT"/>
        </w:rPr>
        <w:t>Essenza</w:t>
      </w:r>
      <w:proofErr w:type="spellEnd"/>
      <w:r w:rsidR="00BE5106" w:rsidRPr="006875A9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de-DE" w:eastAsia="it-IT"/>
        </w:rPr>
        <w:t xml:space="preserve"> del Sud</w:t>
      </w:r>
      <w:r w:rsidR="00816E72" w:rsidRPr="006875A9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de-DE" w:eastAsia="it-IT"/>
        </w:rPr>
        <w:t>”</w:t>
      </w:r>
      <w:r w:rsidR="00BE5106" w:rsidRPr="006875A9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de-DE" w:eastAsia="it-IT"/>
        </w:rPr>
        <w:t xml:space="preserve">, </w:t>
      </w:r>
      <w:r w:rsidRPr="006875A9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de-DE" w:eastAsia="it-IT"/>
        </w:rPr>
        <w:t>ein Event zur Feier der kulinarischen Identität und Biodiversität Kalabriens.</w:t>
      </w:r>
    </w:p>
    <w:p w14:paraId="3ECA7255" w14:textId="77777777" w:rsidR="0008283A" w:rsidRPr="006875A9" w:rsidRDefault="0008283A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de-DE" w:eastAsia="it-IT"/>
        </w:rPr>
      </w:pPr>
    </w:p>
    <w:p w14:paraId="6A4A91E2" w14:textId="0E37ACD4" w:rsidR="006A3CBF" w:rsidRPr="006A3CBF" w:rsidRDefault="006A3CBF" w:rsidP="006A3CBF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lang w:val="de-DE" w:eastAsia="it-IT"/>
        </w:rPr>
      </w:pPr>
      <w:r w:rsidRPr="006A3CBF">
        <w:rPr>
          <w:rFonts w:asciiTheme="minorHAnsi" w:eastAsia="Times New Roman" w:hAnsiTheme="minorHAnsi" w:cstheme="minorHAnsi"/>
          <w:b/>
          <w:bCs/>
          <w:iCs/>
          <w:lang w:val="de-DE" w:eastAsia="it-IT"/>
        </w:rPr>
        <w:t xml:space="preserve">Das Merano </w:t>
      </w:r>
      <w:proofErr w:type="spellStart"/>
      <w:r w:rsidRPr="006A3CBF">
        <w:rPr>
          <w:rFonts w:asciiTheme="minorHAnsi" w:eastAsia="Times New Roman" w:hAnsiTheme="minorHAnsi" w:cstheme="minorHAnsi"/>
          <w:b/>
          <w:bCs/>
          <w:iCs/>
          <w:lang w:val="de-DE" w:eastAsia="it-IT"/>
        </w:rPr>
        <w:t>WineFestival</w:t>
      </w:r>
      <w:proofErr w:type="spellEnd"/>
      <w:r w:rsidRPr="006A3CBF">
        <w:rPr>
          <w:rFonts w:asciiTheme="minorHAnsi" w:eastAsia="Times New Roman" w:hAnsiTheme="minorHAnsi" w:cstheme="minorHAnsi"/>
          <w:b/>
          <w:bCs/>
          <w:iCs/>
          <w:lang w:val="de-DE" w:eastAsia="it-IT"/>
        </w:rPr>
        <w:t xml:space="preserve"> kommt nach Kalabrien mit der ersten Ausgabe des „Merano </w:t>
      </w:r>
      <w:proofErr w:type="spellStart"/>
      <w:r w:rsidRPr="006A3CBF">
        <w:rPr>
          <w:rFonts w:asciiTheme="minorHAnsi" w:eastAsia="Times New Roman" w:hAnsiTheme="minorHAnsi" w:cstheme="minorHAnsi"/>
          <w:b/>
          <w:bCs/>
          <w:iCs/>
          <w:lang w:val="de-DE" w:eastAsia="it-IT"/>
        </w:rPr>
        <w:t>WineFestival</w:t>
      </w:r>
      <w:proofErr w:type="spellEnd"/>
      <w:r w:rsidRPr="006A3CBF">
        <w:rPr>
          <w:rFonts w:asciiTheme="minorHAnsi" w:eastAsia="Times New Roman" w:hAnsiTheme="minorHAnsi" w:cstheme="minorHAnsi"/>
          <w:b/>
          <w:bCs/>
          <w:iCs/>
          <w:lang w:val="de-DE" w:eastAsia="it-IT"/>
        </w:rPr>
        <w:t xml:space="preserve"> Calabria – </w:t>
      </w:r>
      <w:proofErr w:type="spellStart"/>
      <w:r w:rsidRPr="006A3CBF">
        <w:rPr>
          <w:rFonts w:asciiTheme="minorHAnsi" w:eastAsia="Times New Roman" w:hAnsiTheme="minorHAnsi" w:cstheme="minorHAnsi"/>
          <w:b/>
          <w:bCs/>
          <w:iCs/>
          <w:lang w:val="de-DE" w:eastAsia="it-IT"/>
        </w:rPr>
        <w:t>Essenz</w:t>
      </w:r>
      <w:r w:rsidRPr="006875A9">
        <w:rPr>
          <w:rFonts w:asciiTheme="minorHAnsi" w:eastAsia="Times New Roman" w:hAnsiTheme="minorHAnsi" w:cstheme="minorHAnsi"/>
          <w:b/>
          <w:bCs/>
          <w:iCs/>
          <w:lang w:val="de-DE" w:eastAsia="it-IT"/>
        </w:rPr>
        <w:t>a</w:t>
      </w:r>
      <w:proofErr w:type="spellEnd"/>
      <w:r w:rsidRPr="006875A9">
        <w:rPr>
          <w:rFonts w:asciiTheme="minorHAnsi" w:eastAsia="Times New Roman" w:hAnsiTheme="minorHAnsi" w:cstheme="minorHAnsi"/>
          <w:b/>
          <w:bCs/>
          <w:iCs/>
          <w:lang w:val="de-DE" w:eastAsia="it-IT"/>
        </w:rPr>
        <w:t xml:space="preserve"> del Sud</w:t>
      </w:r>
      <w:r w:rsidRPr="006A3CBF">
        <w:rPr>
          <w:rFonts w:asciiTheme="minorHAnsi" w:eastAsia="Times New Roman" w:hAnsiTheme="minorHAnsi" w:cstheme="minorHAnsi"/>
          <w:b/>
          <w:bCs/>
          <w:iCs/>
          <w:lang w:val="de-DE" w:eastAsia="it-IT"/>
        </w:rPr>
        <w:t>“: von Samstag, dem 7. bis Montag, dem 9. Juni – drei Tage zur Entdeckung kalabrischer Genuss-Exzellenzen mit Verkostungen und vertiefenden Einblicken.</w:t>
      </w:r>
    </w:p>
    <w:p w14:paraId="1420CDAF" w14:textId="77777777" w:rsidR="00F22875" w:rsidRPr="006875A9" w:rsidRDefault="00F22875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lang w:val="de-DE" w:eastAsia="it-IT"/>
        </w:rPr>
      </w:pPr>
    </w:p>
    <w:p w14:paraId="33DDC1D2" w14:textId="46ABA907" w:rsidR="006875A9" w:rsidRPr="006875A9" w:rsidRDefault="00F87BA4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</w:pP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Meran (</w:t>
      </w:r>
      <w:r w:rsidR="006A3CBF"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Südtirol, Italien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), </w:t>
      </w:r>
      <w:r w:rsidR="00FD37D2"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1</w:t>
      </w:r>
      <w:r w:rsidR="00983381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6</w:t>
      </w:r>
      <w:r w:rsidR="006A3CBF"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. Mai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202</w:t>
      </w:r>
      <w:r w:rsidR="00E14081"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5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</w:t>
      </w:r>
      <w:r w:rsidR="0093631F"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–</w:t>
      </w:r>
      <w:r w:rsidR="0008283A"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</w:t>
      </w:r>
      <w:r w:rsidR="006875A9"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Das Merano </w:t>
      </w:r>
      <w:proofErr w:type="spellStart"/>
      <w:r w:rsidR="006875A9"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WineFestival</w:t>
      </w:r>
      <w:proofErr w:type="spellEnd"/>
      <w:r w:rsidR="006875A9"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, eines der renommiertesten Weinevents Europas, feiert sein Debüt in Süditalien mit der ersten Ausgabe des </w:t>
      </w:r>
      <w:r w:rsidR="006875A9"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„Merano </w:t>
      </w:r>
      <w:proofErr w:type="spellStart"/>
      <w:r w:rsidR="006875A9"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WineFestival</w:t>
      </w:r>
      <w:proofErr w:type="spellEnd"/>
      <w:r w:rsidR="006875A9"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 Calabria – </w:t>
      </w:r>
      <w:proofErr w:type="spellStart"/>
      <w:r w:rsidR="006875A9"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Essenza</w:t>
      </w:r>
      <w:proofErr w:type="spellEnd"/>
      <w:r w:rsidR="006875A9"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 del Sud“, das vom 7. bis 9. Juni 2025 in Cirò</w:t>
      </w:r>
      <w:r w:rsidR="006875A9"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stattfindet. Eine einzigartige Gelegenheit, die Wein-Exzellenz Kalabriens und das herrliche Gebiet zu feiern, das einst die Wiege der Magna </w:t>
      </w:r>
      <w:proofErr w:type="spellStart"/>
      <w:r w:rsidR="006875A9"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Graecia</w:t>
      </w:r>
      <w:proofErr w:type="spellEnd"/>
      <w:r w:rsidR="006875A9"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war. Die Veranstaltung entsteht aus der </w:t>
      </w:r>
      <w:r w:rsidR="006875A9"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Partnerschaft zwischen dem Merano </w:t>
      </w:r>
      <w:proofErr w:type="spellStart"/>
      <w:r w:rsidR="006875A9"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WineFestival</w:t>
      </w:r>
      <w:proofErr w:type="spellEnd"/>
      <w:r w:rsidR="006875A9"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 und dem Landwirtschaftsministerium der Region Kalabrien, in Zusammenarbeit mit der regionalen Agentur zur Förderung der kalabrischen Landwirtschaft sowie dem Konsortium zum Schutz der DOC-Weine Cirò und Melissa</w:t>
      </w:r>
      <w:r w:rsidR="006875A9"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.</w:t>
      </w:r>
    </w:p>
    <w:p w14:paraId="4E2F5FE5" w14:textId="77777777" w:rsidR="00803042" w:rsidRPr="006875A9" w:rsidRDefault="00803042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</w:pPr>
    </w:p>
    <w:p w14:paraId="775800B9" w14:textId="77777777" w:rsidR="006875A9" w:rsidRPr="006875A9" w:rsidRDefault="006875A9" w:rsidP="006875A9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</w:pP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SAMSTAG, 7. JUNI IN CIRÒ: EINE HOMMAGE AN DIE BIODIVERSITÄT</w:t>
      </w:r>
    </w:p>
    <w:p w14:paraId="6D440E62" w14:textId="77777777" w:rsidR="006875A9" w:rsidRPr="006875A9" w:rsidRDefault="006875A9" w:rsidP="006875A9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</w:pP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Das Festival beginnt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am Samstag, den 7. Juni um 17:00 Uhr im historischen Zentrum von Cirò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mit der offiziellen Eröffnungszeremonie, gefolgt von einer Entdeckungsreise durch die Aromen, Traditionen und die Biodiversität der Weinbauregionen Süditaliens. Im historischen Zentrum werden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9 Verkostungsstände eingerichtet, die jeweils einer autochthonen Rebsorte gewidmet sind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– insgesamt etwa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180 ausgewählte Etiketten, präsentiert von erfahrenen Sommeliers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.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Drei gastronomische Inseln mit zehn regionalen Köchen präsentieren die kulinarische Vielfalt Kalabriens mit kreativ interpretierten traditionellen Gerichten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. Der Rundgang beinhaltet außerdem die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Weingalerie von Cirò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, einen Fokus auf regionale Biodiversität mit der Beteiligung von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fünf Gastregionen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, das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Luigi-</w:t>
      </w:r>
      <w:proofErr w:type="spellStart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Lilio</w:t>
      </w:r>
      <w:proofErr w:type="spellEnd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-Museum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sowie Livemusik – für ein ganzheitliches sinnliches Erlebnis.</w:t>
      </w:r>
    </w:p>
    <w:p w14:paraId="658DA48D" w14:textId="77777777" w:rsidR="006875A9" w:rsidRPr="006875A9" w:rsidRDefault="006875A9" w:rsidP="006875A9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</w:pPr>
    </w:p>
    <w:p w14:paraId="2DFB2761" w14:textId="17227760" w:rsidR="006875A9" w:rsidRPr="006875A9" w:rsidRDefault="006875A9" w:rsidP="006875A9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</w:pP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SONNTAG UND MONTAG, 8. UND 9. JUNI, IN BORGO SAVERONA: DIE GROSSEN NAMEN DES GESCHMACKS </w:t>
      </w:r>
    </w:p>
    <w:p w14:paraId="4ED856D2" w14:textId="50105558" w:rsidR="006875A9" w:rsidRPr="006875A9" w:rsidRDefault="006875A9" w:rsidP="006875A9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</w:pP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Am Sonntag, dem 8. und Montag, dem 9. Juni zieht das Merano </w:t>
      </w:r>
      <w:proofErr w:type="spellStart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WineFestival</w:t>
      </w:r>
      <w:proofErr w:type="spellEnd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 Calabria in die elegante Kulisse von Borgo </w:t>
      </w:r>
      <w:proofErr w:type="spellStart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Saverona</w:t>
      </w:r>
      <w:proofErr w:type="spellEnd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 in Cirò Marina um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. Über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130 Aussteller aus der Welt von Wein und Kulinarik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erwarten das Publikum zu zwei Tagen mit unbegrenzten Verkostungen, Show-Cooking mit Spitzenköchen und Unterhaltung. Am Sonntag, dem 8. Juni beginnt der Tag mit dem feierlichen Säbeln einer Sektflasche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und der Verleihung des </w:t>
      </w:r>
      <w:r w:rsidRPr="006875A9">
        <w:rPr>
          <w:rFonts w:asciiTheme="minorHAnsi" w:eastAsia="Times New Roman" w:hAnsiTheme="minorHAnsi" w:cstheme="minorHAnsi"/>
          <w:b/>
          <w:bCs/>
          <w:i/>
          <w:sz w:val="20"/>
          <w:szCs w:val="20"/>
          <w:lang w:val="de-DE" w:eastAsia="it-IT"/>
        </w:rPr>
        <w:t>WineHunter Award Calabria 2025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 an die besten ausgewählten Produkte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. Von 18:00 bis 24:00 Uhr wechseln sich Verkostungsstände, kulinarische Kreationen, Livemusik und Pool-Lounge ab.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Von 19:30 bis 22:00 Uhr stehen beim Format „Chef on </w:t>
      </w:r>
      <w:proofErr w:type="spellStart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the</w:t>
      </w:r>
      <w:proofErr w:type="spellEnd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 Table“ einige der renommiertesten kalabrischen Köche im Mittelpunkt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: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Luca </w:t>
      </w:r>
      <w:proofErr w:type="spellStart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Abbruzzino</w:t>
      </w:r>
      <w:proofErr w:type="spellEnd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(Restaurant </w:t>
      </w:r>
      <w:proofErr w:type="spellStart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Abbruzzino</w:t>
      </w:r>
      <w:proofErr w:type="spellEnd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</w:t>
      </w:r>
      <w:proofErr w:type="spellStart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Oltre</w:t>
      </w:r>
      <w:proofErr w:type="spellEnd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),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Antonio </w:t>
      </w:r>
      <w:proofErr w:type="spellStart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Biafora</w:t>
      </w:r>
      <w:proofErr w:type="spellEnd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(Restaurant Hyle) und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Caterina </w:t>
      </w:r>
      <w:proofErr w:type="spellStart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Ceraudo</w:t>
      </w:r>
      <w:proofErr w:type="spellEnd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(Restaurant </w:t>
      </w:r>
      <w:proofErr w:type="spellStart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Dattilo</w:t>
      </w:r>
      <w:proofErr w:type="spellEnd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), zusammen mit dem Pizzabäcker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Daniele Campana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(Campana 12), technischer Partner von Moretti Forni. Am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Montag, dem 9. Juni übernehmen von 19:30 bis 22:00 Uhr Nino Rossi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(Restaurant </w:t>
      </w:r>
      <w:proofErr w:type="spellStart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Qafiz</w:t>
      </w:r>
      <w:proofErr w:type="spellEnd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) und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Riccardo </w:t>
      </w:r>
      <w:proofErr w:type="spellStart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Sculli</w:t>
      </w:r>
      <w:proofErr w:type="spellEnd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(Restaurant Gambero Rosso) die Küche. Die Pizza-Interpretation übernimmt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Roberto </w:t>
      </w:r>
      <w:proofErr w:type="spellStart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Davanzo</w:t>
      </w:r>
      <w:proofErr w:type="spellEnd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(Bob </w:t>
      </w:r>
      <w:proofErr w:type="spellStart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Alchimia</w:t>
      </w:r>
      <w:proofErr w:type="spellEnd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a </w:t>
      </w:r>
      <w:proofErr w:type="spellStart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Spicchi</w:t>
      </w:r>
      <w:proofErr w:type="spellEnd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) mit einer kreativen Variante, inspiriert von lokalen Zutaten. Ein besonderes Highlight ist der </w:t>
      </w:r>
      <w:proofErr w:type="spellStart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Social</w:t>
      </w:r>
      <w:proofErr w:type="spellEnd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 Garden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, ein dynamischer Raum zur Vernetzung von Produzenten, Journalisten, Influencern und Weinliebhabern in entspannter, kreativer Atmosphäre. Talks und Live-Interviews, Musik, Aperitifs und </w:t>
      </w:r>
      <w:proofErr w:type="spellStart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Signature-Mixology</w:t>
      </w:r>
      <w:proofErr w:type="spellEnd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runden die Abende ab. Am 8. und 9. Juni findet zudem der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wissenschaftliche Kongress „Atem und Schrei der Erde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“ statt, kuratiert von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Professor Attilio </w:t>
      </w:r>
      <w:proofErr w:type="spellStart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Scienza</w:t>
      </w:r>
      <w:proofErr w:type="spellEnd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 und Dr. Anna Schneider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. Thema ist die Biodiversität des süditalienischen Weinbaus und zukünftige Szenarien zur Nachhaltigkeit im Agrarsektor. Das Festival endet um 23:30 Uhr mit „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Magna Grecia </w:t>
      </w:r>
      <w:proofErr w:type="spellStart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Metodo</w:t>
      </w:r>
      <w:proofErr w:type="spellEnd"/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 xml:space="preserve"> Classico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“, einem festlichen </w:t>
      </w:r>
      <w:proofErr w:type="spellStart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Poolside</w:t>
      </w:r>
      <w:proofErr w:type="spellEnd"/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-Toast zur Feier der kalabrischen Schaumwein-Exzellenz.</w:t>
      </w:r>
    </w:p>
    <w:p w14:paraId="605E911D" w14:textId="77777777" w:rsidR="006875A9" w:rsidRPr="006875A9" w:rsidRDefault="006875A9" w:rsidP="006875A9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</w:pPr>
    </w:p>
    <w:p w14:paraId="6117DEEC" w14:textId="77777777" w:rsidR="006875A9" w:rsidRPr="006875A9" w:rsidRDefault="006875A9" w:rsidP="006875A9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</w:pP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Ein unverzichtbares Event für Liebhaber, Fachleute und Touristen, die die kulinarischen Spitzenleistungen Süditaliens entdecken möchten – </w:t>
      </w:r>
      <w:r w:rsidRPr="006875A9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  <w:t>ein Eintauchen in die Kultur des kalabrischen Weins und Essens in einem Rahmen voller Geschichte, Leidenschaft und Qualität</w:t>
      </w: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.</w:t>
      </w:r>
    </w:p>
    <w:p w14:paraId="2B578490" w14:textId="77777777" w:rsidR="006875A9" w:rsidRDefault="006875A9" w:rsidP="003C35CE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de-DE" w:eastAsia="it-IT"/>
        </w:rPr>
      </w:pPr>
    </w:p>
    <w:p w14:paraId="234340BE" w14:textId="72FE92ED" w:rsidR="003C35CE" w:rsidRPr="001533CC" w:rsidRDefault="006875A9" w:rsidP="003C35CE">
      <w:pPr>
        <w:spacing w:after="0" w:line="240" w:lineRule="auto"/>
        <w:jc w:val="both"/>
        <w:rPr>
          <w:rStyle w:val="relative"/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</w:pPr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Der </w:t>
      </w:r>
      <w:hyperlink r:id="rId7" w:history="1">
        <w:r w:rsidRPr="006875A9">
          <w:rPr>
            <w:rStyle w:val="Collegamentoipertestuale"/>
            <w:rFonts w:asciiTheme="minorHAnsi" w:eastAsia="Times New Roman" w:hAnsiTheme="minorHAnsi" w:cstheme="minorHAnsi"/>
            <w:iCs/>
            <w:sz w:val="20"/>
            <w:szCs w:val="20"/>
            <w:lang w:val="de-DE" w:eastAsia="it-IT"/>
          </w:rPr>
          <w:t>Online-Ticketverkauf</w:t>
        </w:r>
      </w:hyperlink>
      <w:r w:rsidRPr="006875A9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ist bereits geöffnet, ebenso wie die Akkreditierungsverfahren für </w:t>
      </w:r>
      <w:r w:rsidRPr="001533CC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die </w:t>
      </w:r>
      <w:hyperlink r:id="rId8" w:history="1">
        <w:r w:rsidRPr="001533CC">
          <w:rPr>
            <w:rStyle w:val="Collegamentoipertestuale"/>
            <w:rFonts w:asciiTheme="minorHAnsi" w:eastAsia="Times New Roman" w:hAnsiTheme="minorHAnsi" w:cstheme="minorHAnsi"/>
            <w:iCs/>
            <w:sz w:val="20"/>
            <w:szCs w:val="20"/>
            <w:lang w:val="de-DE" w:eastAsia="it-IT"/>
          </w:rPr>
          <w:t>Presse</w:t>
        </w:r>
      </w:hyperlink>
      <w:r w:rsidRPr="001533CC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 xml:space="preserve"> und die </w:t>
      </w:r>
      <w:hyperlink r:id="rId9" w:history="1">
        <w:r w:rsidRPr="001533CC">
          <w:rPr>
            <w:rStyle w:val="Collegamentoipertestuale"/>
            <w:rFonts w:asciiTheme="minorHAnsi" w:eastAsia="Times New Roman" w:hAnsiTheme="minorHAnsi" w:cstheme="minorHAnsi"/>
            <w:iCs/>
            <w:sz w:val="20"/>
            <w:szCs w:val="20"/>
            <w:lang w:val="de-DE" w:eastAsia="it-IT"/>
          </w:rPr>
          <w:t>Fachwelt</w:t>
        </w:r>
      </w:hyperlink>
      <w:r w:rsidRPr="001533CC">
        <w:rPr>
          <w:rFonts w:asciiTheme="minorHAnsi" w:eastAsia="Times New Roman" w:hAnsiTheme="minorHAnsi" w:cstheme="minorHAnsi"/>
          <w:iCs/>
          <w:sz w:val="20"/>
          <w:szCs w:val="20"/>
          <w:lang w:val="de-DE" w:eastAsia="it-IT"/>
        </w:rPr>
        <w:t>.</w:t>
      </w:r>
    </w:p>
    <w:sectPr w:rsidR="003C35CE" w:rsidRPr="001533CC" w:rsidSect="00F228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70" w:right="1080" w:bottom="1440" w:left="1080" w:header="0" w:footer="29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90852" w14:textId="77777777" w:rsidR="001A2D82" w:rsidRDefault="001A2D82">
      <w:pPr>
        <w:spacing w:after="0" w:line="240" w:lineRule="auto"/>
      </w:pPr>
      <w:r>
        <w:separator/>
      </w:r>
    </w:p>
  </w:endnote>
  <w:endnote w:type="continuationSeparator" w:id="0">
    <w:p w14:paraId="42E06543" w14:textId="77777777" w:rsidR="001A2D82" w:rsidRDefault="001A2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554F9" w14:textId="77777777" w:rsidR="00DC31E6" w:rsidRDefault="00DC31E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03757" w14:textId="0A07C978" w:rsidR="00440337" w:rsidRDefault="00F22875" w:rsidP="00B60E31">
    <w:pPr>
      <w:spacing w:after="0" w:line="240" w:lineRule="auto"/>
      <w:jc w:val="both"/>
      <w:rPr>
        <w:b/>
        <w:bCs/>
        <w:iCs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68D7BFB" wp14:editId="533169C2">
          <wp:simplePos x="0" y="0"/>
          <wp:positionH relativeFrom="margin">
            <wp:posOffset>-350520</wp:posOffset>
          </wp:positionH>
          <wp:positionV relativeFrom="page">
            <wp:posOffset>9914043</wp:posOffset>
          </wp:positionV>
          <wp:extent cx="6988175" cy="402590"/>
          <wp:effectExtent l="0" t="0" r="0" b="0"/>
          <wp:wrapNone/>
          <wp:docPr id="1022256571" name="Immagine 1022256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332" b="36160"/>
                  <a:stretch/>
                </pic:blipFill>
                <pic:spPr bwMode="auto">
                  <a:xfrm>
                    <a:off x="0" y="0"/>
                    <a:ext cx="6988175" cy="402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0337" w:rsidRPr="00440337">
      <w:rPr>
        <w:b/>
        <w:bCs/>
        <w:iCs/>
        <w:color w:val="000000"/>
        <w:sz w:val="18"/>
        <w:szCs w:val="18"/>
      </w:rPr>
      <w:t xml:space="preserve">Ufficio Stampa: </w:t>
    </w:r>
    <w:hyperlink r:id="rId2" w:history="1">
      <w:r w:rsidR="00440337" w:rsidRPr="00440337">
        <w:rPr>
          <w:rStyle w:val="Collegamentoipertestuale"/>
          <w:b/>
          <w:bCs/>
          <w:iCs/>
          <w:sz w:val="18"/>
          <w:szCs w:val="18"/>
        </w:rPr>
        <w:t>smstudio</w:t>
      </w:r>
    </w:hyperlink>
    <w:r w:rsidR="00440337" w:rsidRPr="00440337">
      <w:rPr>
        <w:b/>
        <w:bCs/>
        <w:iCs/>
        <w:color w:val="000000"/>
        <w:sz w:val="18"/>
        <w:szCs w:val="18"/>
      </w:rPr>
      <w:t xml:space="preserve"> | pr &amp; communication </w:t>
    </w:r>
  </w:p>
  <w:p w14:paraId="7FC162F2" w14:textId="14B6A475" w:rsidR="00936261" w:rsidRPr="003C35CE" w:rsidRDefault="00440337" w:rsidP="00B60E31">
    <w:pPr>
      <w:spacing w:after="0" w:line="240" w:lineRule="auto"/>
      <w:jc w:val="both"/>
      <w:rPr>
        <w:iCs/>
        <w:color w:val="000000"/>
        <w:sz w:val="18"/>
        <w:szCs w:val="18"/>
      </w:rPr>
    </w:pPr>
    <w:r>
      <w:rPr>
        <w:iCs/>
        <w:color w:val="000000"/>
        <w:sz w:val="18"/>
        <w:szCs w:val="18"/>
      </w:rPr>
      <w:t xml:space="preserve">Alessia Telese +39 324 8940641 </w:t>
    </w:r>
    <w:hyperlink r:id="rId3" w:history="1">
      <w:r w:rsidRPr="00912B32">
        <w:rPr>
          <w:rStyle w:val="Collegamentoipertestuale"/>
          <w:iCs/>
          <w:sz w:val="18"/>
          <w:szCs w:val="18"/>
        </w:rPr>
        <w:t>alessia.telese@smstudiopr.it</w:t>
      </w:r>
    </w:hyperlink>
    <w:r>
      <w:rPr>
        <w:iCs/>
        <w:color w:val="000000"/>
        <w:sz w:val="18"/>
        <w:szCs w:val="18"/>
      </w:rPr>
      <w:t xml:space="preserve"> </w:t>
    </w:r>
  </w:p>
  <w:p w14:paraId="0A8B8C2E" w14:textId="59CBDFA2" w:rsidR="00EE2A60" w:rsidRPr="00EE2A60" w:rsidRDefault="00F22875" w:rsidP="00B60E31">
    <w:pPr>
      <w:spacing w:after="0" w:line="240" w:lineRule="auto"/>
      <w:rPr>
        <w:rStyle w:val="Collegamentoipertestuale"/>
        <w:b/>
        <w:bCs/>
        <w:iCs/>
        <w:color w:val="000000"/>
        <w:sz w:val="18"/>
        <w:szCs w:val="18"/>
        <w:u w:val="none"/>
      </w:rPr>
    </w:pPr>
    <w:r w:rsidRPr="00EE2A60">
      <w:rPr>
        <w:rStyle w:val="Collegamentoipertestuale"/>
        <w:b/>
        <w:bCs/>
        <w:iCs/>
        <w:color w:val="000000"/>
        <w:sz w:val="18"/>
        <w:szCs w:val="18"/>
        <w:u w:val="none"/>
      </w:rPr>
      <w:t xml:space="preserve"> </w:t>
    </w:r>
  </w:p>
  <w:p w14:paraId="4D214D51" w14:textId="4C0A36E7" w:rsidR="006410FF" w:rsidRDefault="006410FF" w:rsidP="00B60E31">
    <w:pPr>
      <w:spacing w:after="0" w:line="240" w:lineRule="auto"/>
      <w:rPr>
        <w:rStyle w:val="Collegamentoipertestuale"/>
        <w:iCs/>
        <w:sz w:val="18"/>
        <w:szCs w:val="18"/>
      </w:rPr>
    </w:pPr>
  </w:p>
  <w:p w14:paraId="436C2135" w14:textId="6F252CDA" w:rsidR="006410FF" w:rsidRDefault="006410FF" w:rsidP="00B60E31">
    <w:pPr>
      <w:spacing w:after="0" w:line="240" w:lineRule="auto"/>
      <w:jc w:val="center"/>
    </w:pPr>
  </w:p>
  <w:p w14:paraId="56D4CF95" w14:textId="77777777" w:rsidR="00515D88" w:rsidRDefault="00515D88" w:rsidP="00B60E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D2BF" w14:textId="77777777" w:rsidR="00DC31E6" w:rsidRDefault="00DC31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C21DD" w14:textId="77777777" w:rsidR="001A2D82" w:rsidRDefault="001A2D82">
      <w:pPr>
        <w:spacing w:after="0" w:line="240" w:lineRule="auto"/>
      </w:pPr>
      <w:r>
        <w:separator/>
      </w:r>
    </w:p>
  </w:footnote>
  <w:footnote w:type="continuationSeparator" w:id="0">
    <w:p w14:paraId="0F9CEDF7" w14:textId="77777777" w:rsidR="001A2D82" w:rsidRDefault="001A2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260A" w14:textId="77777777" w:rsidR="008B113D" w:rsidRDefault="008B11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F129" w14:textId="6128B4C5" w:rsidR="00515D88" w:rsidRDefault="00515D88">
    <w:pPr>
      <w:pStyle w:val="Intestazione"/>
    </w:pPr>
  </w:p>
  <w:p w14:paraId="3BF716A1" w14:textId="1D702B44" w:rsidR="006410FF" w:rsidRDefault="006410FF">
    <w:pPr>
      <w:pStyle w:val="Intestazione"/>
    </w:pPr>
  </w:p>
  <w:p w14:paraId="11193376" w14:textId="60DFB55C" w:rsidR="006D4FE4" w:rsidRDefault="001C2E1D">
    <w:pPr>
      <w:pStyle w:val="Intestazione"/>
    </w:pPr>
    <w:r>
      <w:rPr>
        <w:noProof/>
      </w:rPr>
      <w:drawing>
        <wp:inline distT="0" distB="0" distL="0" distR="0" wp14:anchorId="013D816A" wp14:editId="238ED0D5">
          <wp:extent cx="6188710" cy="967105"/>
          <wp:effectExtent l="0" t="0" r="0" b="3810"/>
          <wp:docPr id="1051071385" name="Immagine 1" descr="Immagine che contiene testo, Carattere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071385" name="Immagine 1" descr="Immagine che contiene testo, Carattere, logo, grafic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10" cy="967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1C7078" w14:textId="77777777" w:rsidR="006D4FE4" w:rsidRDefault="006D4F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606B" w14:textId="77777777" w:rsidR="00515D88" w:rsidRDefault="00515D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54668"/>
    <w:multiLevelType w:val="hybridMultilevel"/>
    <w:tmpl w:val="6A606C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A09F8"/>
    <w:multiLevelType w:val="hybridMultilevel"/>
    <w:tmpl w:val="BEA8D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1626">
    <w:abstractNumId w:val="0"/>
  </w:num>
  <w:num w:numId="2" w16cid:durableId="305093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3D"/>
    <w:rsid w:val="000137C4"/>
    <w:rsid w:val="000142B1"/>
    <w:rsid w:val="00023310"/>
    <w:rsid w:val="0002578A"/>
    <w:rsid w:val="00026368"/>
    <w:rsid w:val="00052DDE"/>
    <w:rsid w:val="0005339A"/>
    <w:rsid w:val="000570B8"/>
    <w:rsid w:val="00057CC0"/>
    <w:rsid w:val="00065BA5"/>
    <w:rsid w:val="00067198"/>
    <w:rsid w:val="00071AFB"/>
    <w:rsid w:val="00082389"/>
    <w:rsid w:val="0008283A"/>
    <w:rsid w:val="00087D14"/>
    <w:rsid w:val="00087EF0"/>
    <w:rsid w:val="00092E0E"/>
    <w:rsid w:val="000A2179"/>
    <w:rsid w:val="000B1100"/>
    <w:rsid w:val="000B11BC"/>
    <w:rsid w:val="000B33E6"/>
    <w:rsid w:val="000B4932"/>
    <w:rsid w:val="000B4E1A"/>
    <w:rsid w:val="000B743D"/>
    <w:rsid w:val="000C49E7"/>
    <w:rsid w:val="000C7AC0"/>
    <w:rsid w:val="000D22D9"/>
    <w:rsid w:val="000D596E"/>
    <w:rsid w:val="000D7EA1"/>
    <w:rsid w:val="000F58E2"/>
    <w:rsid w:val="000F61EB"/>
    <w:rsid w:val="00103AC7"/>
    <w:rsid w:val="00111C7B"/>
    <w:rsid w:val="0011439A"/>
    <w:rsid w:val="0011785F"/>
    <w:rsid w:val="001272F8"/>
    <w:rsid w:val="001378D2"/>
    <w:rsid w:val="00140ACF"/>
    <w:rsid w:val="00140CD8"/>
    <w:rsid w:val="00142DC6"/>
    <w:rsid w:val="0014492E"/>
    <w:rsid w:val="00145279"/>
    <w:rsid w:val="001461AD"/>
    <w:rsid w:val="00150C8D"/>
    <w:rsid w:val="001533CC"/>
    <w:rsid w:val="0015496C"/>
    <w:rsid w:val="00155CDB"/>
    <w:rsid w:val="00156B11"/>
    <w:rsid w:val="0016435E"/>
    <w:rsid w:val="00171EC6"/>
    <w:rsid w:val="00174617"/>
    <w:rsid w:val="001761D3"/>
    <w:rsid w:val="00191EE4"/>
    <w:rsid w:val="00194A3F"/>
    <w:rsid w:val="001A29A4"/>
    <w:rsid w:val="001A2D82"/>
    <w:rsid w:val="001A6C10"/>
    <w:rsid w:val="001B02CA"/>
    <w:rsid w:val="001B362C"/>
    <w:rsid w:val="001C0FF7"/>
    <w:rsid w:val="001C2E1D"/>
    <w:rsid w:val="001C47A3"/>
    <w:rsid w:val="001C4B7F"/>
    <w:rsid w:val="001C52F9"/>
    <w:rsid w:val="001C6381"/>
    <w:rsid w:val="001C6603"/>
    <w:rsid w:val="001D09FF"/>
    <w:rsid w:val="001E2D8A"/>
    <w:rsid w:val="001E38F7"/>
    <w:rsid w:val="001E4410"/>
    <w:rsid w:val="001E78EF"/>
    <w:rsid w:val="001F356A"/>
    <w:rsid w:val="001F4FD6"/>
    <w:rsid w:val="001F67F6"/>
    <w:rsid w:val="00201EF0"/>
    <w:rsid w:val="00201F51"/>
    <w:rsid w:val="00205B34"/>
    <w:rsid w:val="00207573"/>
    <w:rsid w:val="00215ABF"/>
    <w:rsid w:val="00215EF4"/>
    <w:rsid w:val="00217B62"/>
    <w:rsid w:val="00217FD7"/>
    <w:rsid w:val="00221DA6"/>
    <w:rsid w:val="00234602"/>
    <w:rsid w:val="00240014"/>
    <w:rsid w:val="002436C0"/>
    <w:rsid w:val="00244AA1"/>
    <w:rsid w:val="00246F88"/>
    <w:rsid w:val="00247DAD"/>
    <w:rsid w:val="00250D54"/>
    <w:rsid w:val="00254D91"/>
    <w:rsid w:val="00270382"/>
    <w:rsid w:val="00271367"/>
    <w:rsid w:val="00271E40"/>
    <w:rsid w:val="002769EB"/>
    <w:rsid w:val="0028376A"/>
    <w:rsid w:val="00283B91"/>
    <w:rsid w:val="00284B7D"/>
    <w:rsid w:val="002935CB"/>
    <w:rsid w:val="002A5E56"/>
    <w:rsid w:val="002A7BCF"/>
    <w:rsid w:val="002B10A2"/>
    <w:rsid w:val="002E2998"/>
    <w:rsid w:val="002E3329"/>
    <w:rsid w:val="002E3957"/>
    <w:rsid w:val="002E3D5E"/>
    <w:rsid w:val="002E56FF"/>
    <w:rsid w:val="002E7A36"/>
    <w:rsid w:val="002F00B4"/>
    <w:rsid w:val="002F455B"/>
    <w:rsid w:val="002F4C3F"/>
    <w:rsid w:val="002F4CCD"/>
    <w:rsid w:val="002F641A"/>
    <w:rsid w:val="003021BC"/>
    <w:rsid w:val="00313039"/>
    <w:rsid w:val="003221BE"/>
    <w:rsid w:val="003227ED"/>
    <w:rsid w:val="00327E0F"/>
    <w:rsid w:val="00330BF0"/>
    <w:rsid w:val="00333CCC"/>
    <w:rsid w:val="0034741C"/>
    <w:rsid w:val="00351888"/>
    <w:rsid w:val="00360C3E"/>
    <w:rsid w:val="003617A7"/>
    <w:rsid w:val="00364EFD"/>
    <w:rsid w:val="0036644E"/>
    <w:rsid w:val="00371B81"/>
    <w:rsid w:val="00373E0A"/>
    <w:rsid w:val="00395083"/>
    <w:rsid w:val="0039746B"/>
    <w:rsid w:val="003A0D35"/>
    <w:rsid w:val="003A25A8"/>
    <w:rsid w:val="003A4838"/>
    <w:rsid w:val="003B4714"/>
    <w:rsid w:val="003C0EF8"/>
    <w:rsid w:val="003C1777"/>
    <w:rsid w:val="003C19EB"/>
    <w:rsid w:val="003C35CE"/>
    <w:rsid w:val="003C489A"/>
    <w:rsid w:val="003D1FE4"/>
    <w:rsid w:val="003D4810"/>
    <w:rsid w:val="003D5927"/>
    <w:rsid w:val="003E1922"/>
    <w:rsid w:val="003E7B72"/>
    <w:rsid w:val="003E7C98"/>
    <w:rsid w:val="003F1049"/>
    <w:rsid w:val="003F204D"/>
    <w:rsid w:val="00403414"/>
    <w:rsid w:val="0040636C"/>
    <w:rsid w:val="00412007"/>
    <w:rsid w:val="00422020"/>
    <w:rsid w:val="00422C3D"/>
    <w:rsid w:val="004247FA"/>
    <w:rsid w:val="00431C3F"/>
    <w:rsid w:val="00431E62"/>
    <w:rsid w:val="00434C74"/>
    <w:rsid w:val="00435216"/>
    <w:rsid w:val="00440337"/>
    <w:rsid w:val="004422BD"/>
    <w:rsid w:val="00444DA1"/>
    <w:rsid w:val="00452C9A"/>
    <w:rsid w:val="00455D11"/>
    <w:rsid w:val="00455DBF"/>
    <w:rsid w:val="00460D12"/>
    <w:rsid w:val="004716FA"/>
    <w:rsid w:val="0048090E"/>
    <w:rsid w:val="0049131F"/>
    <w:rsid w:val="004913A0"/>
    <w:rsid w:val="00492ED0"/>
    <w:rsid w:val="004A2A92"/>
    <w:rsid w:val="004A471C"/>
    <w:rsid w:val="004A7A08"/>
    <w:rsid w:val="004B05AA"/>
    <w:rsid w:val="004B1F16"/>
    <w:rsid w:val="004B2787"/>
    <w:rsid w:val="004B3576"/>
    <w:rsid w:val="004B57D8"/>
    <w:rsid w:val="004C18F5"/>
    <w:rsid w:val="004C4ED9"/>
    <w:rsid w:val="004D3DBD"/>
    <w:rsid w:val="004E098F"/>
    <w:rsid w:val="004E0ECA"/>
    <w:rsid w:val="004E1C86"/>
    <w:rsid w:val="004E1FB8"/>
    <w:rsid w:val="004F0287"/>
    <w:rsid w:val="004F14C8"/>
    <w:rsid w:val="004F477B"/>
    <w:rsid w:val="004F6EF7"/>
    <w:rsid w:val="0050700F"/>
    <w:rsid w:val="0050733B"/>
    <w:rsid w:val="00513EB8"/>
    <w:rsid w:val="00515D88"/>
    <w:rsid w:val="005227E5"/>
    <w:rsid w:val="00523D2B"/>
    <w:rsid w:val="005341F3"/>
    <w:rsid w:val="00536607"/>
    <w:rsid w:val="00544826"/>
    <w:rsid w:val="00563F7F"/>
    <w:rsid w:val="005642A0"/>
    <w:rsid w:val="00565DBB"/>
    <w:rsid w:val="00580D30"/>
    <w:rsid w:val="005A33CB"/>
    <w:rsid w:val="005A53FB"/>
    <w:rsid w:val="005B479C"/>
    <w:rsid w:val="005B4ACA"/>
    <w:rsid w:val="005B5F82"/>
    <w:rsid w:val="005C0062"/>
    <w:rsid w:val="005C1BB3"/>
    <w:rsid w:val="005D1AF9"/>
    <w:rsid w:val="005D6270"/>
    <w:rsid w:val="005D6CFD"/>
    <w:rsid w:val="005E669F"/>
    <w:rsid w:val="005E7B1B"/>
    <w:rsid w:val="005F1298"/>
    <w:rsid w:val="006130E0"/>
    <w:rsid w:val="00615C98"/>
    <w:rsid w:val="00624743"/>
    <w:rsid w:val="00630EE7"/>
    <w:rsid w:val="00634852"/>
    <w:rsid w:val="00637003"/>
    <w:rsid w:val="0063798D"/>
    <w:rsid w:val="006410FF"/>
    <w:rsid w:val="00643DAC"/>
    <w:rsid w:val="0064701D"/>
    <w:rsid w:val="00676D3B"/>
    <w:rsid w:val="006805EB"/>
    <w:rsid w:val="00686E7C"/>
    <w:rsid w:val="006875A9"/>
    <w:rsid w:val="006913D6"/>
    <w:rsid w:val="006946C1"/>
    <w:rsid w:val="006A3CBF"/>
    <w:rsid w:val="006A4D45"/>
    <w:rsid w:val="006A5B24"/>
    <w:rsid w:val="006B28A8"/>
    <w:rsid w:val="006B34B8"/>
    <w:rsid w:val="006B46BC"/>
    <w:rsid w:val="006B6B2A"/>
    <w:rsid w:val="006C0CF3"/>
    <w:rsid w:val="006D047A"/>
    <w:rsid w:val="006D079B"/>
    <w:rsid w:val="006D0D5C"/>
    <w:rsid w:val="006D4FE4"/>
    <w:rsid w:val="006D641F"/>
    <w:rsid w:val="006D6B84"/>
    <w:rsid w:val="006D7C38"/>
    <w:rsid w:val="006E0761"/>
    <w:rsid w:val="007123F5"/>
    <w:rsid w:val="00723962"/>
    <w:rsid w:val="00724FCF"/>
    <w:rsid w:val="00725270"/>
    <w:rsid w:val="00726338"/>
    <w:rsid w:val="007312F3"/>
    <w:rsid w:val="007333A4"/>
    <w:rsid w:val="0074129B"/>
    <w:rsid w:val="0074191E"/>
    <w:rsid w:val="00744694"/>
    <w:rsid w:val="007540BB"/>
    <w:rsid w:val="00767D5F"/>
    <w:rsid w:val="00773444"/>
    <w:rsid w:val="00773C97"/>
    <w:rsid w:val="007746B1"/>
    <w:rsid w:val="00777958"/>
    <w:rsid w:val="0078075D"/>
    <w:rsid w:val="00786962"/>
    <w:rsid w:val="00792357"/>
    <w:rsid w:val="00793FDD"/>
    <w:rsid w:val="0079433D"/>
    <w:rsid w:val="007A7FD6"/>
    <w:rsid w:val="007B21DD"/>
    <w:rsid w:val="007B6AC0"/>
    <w:rsid w:val="007C05C2"/>
    <w:rsid w:val="007C4AA8"/>
    <w:rsid w:val="007D0207"/>
    <w:rsid w:val="007D2761"/>
    <w:rsid w:val="007D2FE1"/>
    <w:rsid w:val="007D5182"/>
    <w:rsid w:val="007E1252"/>
    <w:rsid w:val="007E20DD"/>
    <w:rsid w:val="007E6EF2"/>
    <w:rsid w:val="00800F04"/>
    <w:rsid w:val="00803042"/>
    <w:rsid w:val="008033E2"/>
    <w:rsid w:val="00804B61"/>
    <w:rsid w:val="00816E72"/>
    <w:rsid w:val="00821CC2"/>
    <w:rsid w:val="008345AF"/>
    <w:rsid w:val="00837182"/>
    <w:rsid w:val="00843835"/>
    <w:rsid w:val="00846805"/>
    <w:rsid w:val="00846EE7"/>
    <w:rsid w:val="00850263"/>
    <w:rsid w:val="00852EAC"/>
    <w:rsid w:val="00853499"/>
    <w:rsid w:val="00855C5A"/>
    <w:rsid w:val="00860C56"/>
    <w:rsid w:val="008633D3"/>
    <w:rsid w:val="00863F81"/>
    <w:rsid w:val="00865D95"/>
    <w:rsid w:val="00867167"/>
    <w:rsid w:val="0087094B"/>
    <w:rsid w:val="00886714"/>
    <w:rsid w:val="00887E6A"/>
    <w:rsid w:val="008A3395"/>
    <w:rsid w:val="008A6278"/>
    <w:rsid w:val="008B07BD"/>
    <w:rsid w:val="008B113D"/>
    <w:rsid w:val="008C1F39"/>
    <w:rsid w:val="008C7A4A"/>
    <w:rsid w:val="008D49A1"/>
    <w:rsid w:val="008E1680"/>
    <w:rsid w:val="008E3092"/>
    <w:rsid w:val="008F13D7"/>
    <w:rsid w:val="008F4A85"/>
    <w:rsid w:val="00900D97"/>
    <w:rsid w:val="009015AB"/>
    <w:rsid w:val="00902C31"/>
    <w:rsid w:val="0090324D"/>
    <w:rsid w:val="00904C35"/>
    <w:rsid w:val="009174FE"/>
    <w:rsid w:val="00924A0E"/>
    <w:rsid w:val="00934B30"/>
    <w:rsid w:val="00936261"/>
    <w:rsid w:val="0093631F"/>
    <w:rsid w:val="00941E5F"/>
    <w:rsid w:val="009423E4"/>
    <w:rsid w:val="0094359E"/>
    <w:rsid w:val="00946ED9"/>
    <w:rsid w:val="00951289"/>
    <w:rsid w:val="00952816"/>
    <w:rsid w:val="00953DEF"/>
    <w:rsid w:val="009543AA"/>
    <w:rsid w:val="00971175"/>
    <w:rsid w:val="009730E2"/>
    <w:rsid w:val="00980D54"/>
    <w:rsid w:val="00983381"/>
    <w:rsid w:val="00987C5F"/>
    <w:rsid w:val="00987F9D"/>
    <w:rsid w:val="009977B2"/>
    <w:rsid w:val="009A00E6"/>
    <w:rsid w:val="009B0708"/>
    <w:rsid w:val="009B3A61"/>
    <w:rsid w:val="009C717C"/>
    <w:rsid w:val="009C78E8"/>
    <w:rsid w:val="009D0DA0"/>
    <w:rsid w:val="009D129C"/>
    <w:rsid w:val="009D1668"/>
    <w:rsid w:val="009D5AEA"/>
    <w:rsid w:val="009E429C"/>
    <w:rsid w:val="009E4477"/>
    <w:rsid w:val="009E5D0E"/>
    <w:rsid w:val="009E6CFE"/>
    <w:rsid w:val="009F7E55"/>
    <w:rsid w:val="00A00A14"/>
    <w:rsid w:val="00A03612"/>
    <w:rsid w:val="00A049D2"/>
    <w:rsid w:val="00A05A16"/>
    <w:rsid w:val="00A109B4"/>
    <w:rsid w:val="00A33CB0"/>
    <w:rsid w:val="00A42D3B"/>
    <w:rsid w:val="00A52A5E"/>
    <w:rsid w:val="00A5360F"/>
    <w:rsid w:val="00A55E40"/>
    <w:rsid w:val="00A57D31"/>
    <w:rsid w:val="00A720CA"/>
    <w:rsid w:val="00A74462"/>
    <w:rsid w:val="00A76C5C"/>
    <w:rsid w:val="00A805EE"/>
    <w:rsid w:val="00A81AE8"/>
    <w:rsid w:val="00A8533E"/>
    <w:rsid w:val="00A90101"/>
    <w:rsid w:val="00A90FD3"/>
    <w:rsid w:val="00A92BD4"/>
    <w:rsid w:val="00A92C6A"/>
    <w:rsid w:val="00A972C3"/>
    <w:rsid w:val="00AA2BD9"/>
    <w:rsid w:val="00AA3753"/>
    <w:rsid w:val="00AA46C0"/>
    <w:rsid w:val="00AA5388"/>
    <w:rsid w:val="00AC5561"/>
    <w:rsid w:val="00AD220E"/>
    <w:rsid w:val="00AD374B"/>
    <w:rsid w:val="00AD651D"/>
    <w:rsid w:val="00AE1AF8"/>
    <w:rsid w:val="00AE3AC0"/>
    <w:rsid w:val="00AE758E"/>
    <w:rsid w:val="00AF78D6"/>
    <w:rsid w:val="00B051CF"/>
    <w:rsid w:val="00B17F51"/>
    <w:rsid w:val="00B3298E"/>
    <w:rsid w:val="00B40B80"/>
    <w:rsid w:val="00B4437E"/>
    <w:rsid w:val="00B45189"/>
    <w:rsid w:val="00B454A1"/>
    <w:rsid w:val="00B46FDB"/>
    <w:rsid w:val="00B527C2"/>
    <w:rsid w:val="00B60E31"/>
    <w:rsid w:val="00B61B57"/>
    <w:rsid w:val="00B62CE4"/>
    <w:rsid w:val="00B64FFD"/>
    <w:rsid w:val="00B654BA"/>
    <w:rsid w:val="00B84CAA"/>
    <w:rsid w:val="00B9264A"/>
    <w:rsid w:val="00BA22A9"/>
    <w:rsid w:val="00BB1FFD"/>
    <w:rsid w:val="00BD374C"/>
    <w:rsid w:val="00BD5335"/>
    <w:rsid w:val="00BD5D90"/>
    <w:rsid w:val="00BE12C3"/>
    <w:rsid w:val="00BE45B3"/>
    <w:rsid w:val="00BE5106"/>
    <w:rsid w:val="00BE7256"/>
    <w:rsid w:val="00BF18B4"/>
    <w:rsid w:val="00BF27F2"/>
    <w:rsid w:val="00BF365F"/>
    <w:rsid w:val="00C13A3F"/>
    <w:rsid w:val="00C16F64"/>
    <w:rsid w:val="00C26991"/>
    <w:rsid w:val="00C30430"/>
    <w:rsid w:val="00C45673"/>
    <w:rsid w:val="00C50F68"/>
    <w:rsid w:val="00C51512"/>
    <w:rsid w:val="00C53C15"/>
    <w:rsid w:val="00C5417B"/>
    <w:rsid w:val="00C73205"/>
    <w:rsid w:val="00C75AF4"/>
    <w:rsid w:val="00C83B91"/>
    <w:rsid w:val="00C8673A"/>
    <w:rsid w:val="00C86B67"/>
    <w:rsid w:val="00CB110C"/>
    <w:rsid w:val="00CB2AB1"/>
    <w:rsid w:val="00CB4F69"/>
    <w:rsid w:val="00CB617E"/>
    <w:rsid w:val="00CC27DD"/>
    <w:rsid w:val="00CC32B0"/>
    <w:rsid w:val="00CC436A"/>
    <w:rsid w:val="00CD237F"/>
    <w:rsid w:val="00CD5515"/>
    <w:rsid w:val="00CD6046"/>
    <w:rsid w:val="00CE1416"/>
    <w:rsid w:val="00CE5088"/>
    <w:rsid w:val="00CF022D"/>
    <w:rsid w:val="00CF1001"/>
    <w:rsid w:val="00CF1108"/>
    <w:rsid w:val="00D040EF"/>
    <w:rsid w:val="00D053D5"/>
    <w:rsid w:val="00D0732A"/>
    <w:rsid w:val="00D101A2"/>
    <w:rsid w:val="00D10255"/>
    <w:rsid w:val="00D13CAB"/>
    <w:rsid w:val="00D22668"/>
    <w:rsid w:val="00D22A17"/>
    <w:rsid w:val="00D24860"/>
    <w:rsid w:val="00D2586B"/>
    <w:rsid w:val="00D3115A"/>
    <w:rsid w:val="00D3489F"/>
    <w:rsid w:val="00D35224"/>
    <w:rsid w:val="00D36645"/>
    <w:rsid w:val="00D40C44"/>
    <w:rsid w:val="00D42883"/>
    <w:rsid w:val="00D47C55"/>
    <w:rsid w:val="00D47DAC"/>
    <w:rsid w:val="00D52810"/>
    <w:rsid w:val="00D53F02"/>
    <w:rsid w:val="00D62876"/>
    <w:rsid w:val="00D64364"/>
    <w:rsid w:val="00D74999"/>
    <w:rsid w:val="00D87A6C"/>
    <w:rsid w:val="00D970A6"/>
    <w:rsid w:val="00DA06BF"/>
    <w:rsid w:val="00DA2354"/>
    <w:rsid w:val="00DB442B"/>
    <w:rsid w:val="00DC31E6"/>
    <w:rsid w:val="00DC5B36"/>
    <w:rsid w:val="00DC5BCE"/>
    <w:rsid w:val="00DD2FEE"/>
    <w:rsid w:val="00DD55DA"/>
    <w:rsid w:val="00DE1A72"/>
    <w:rsid w:val="00DE29EC"/>
    <w:rsid w:val="00DE5DA2"/>
    <w:rsid w:val="00DE6BFC"/>
    <w:rsid w:val="00DF0350"/>
    <w:rsid w:val="00DF5B43"/>
    <w:rsid w:val="00E056CB"/>
    <w:rsid w:val="00E05D35"/>
    <w:rsid w:val="00E114A8"/>
    <w:rsid w:val="00E11EF8"/>
    <w:rsid w:val="00E14081"/>
    <w:rsid w:val="00E1509E"/>
    <w:rsid w:val="00E25FD5"/>
    <w:rsid w:val="00E31814"/>
    <w:rsid w:val="00E34294"/>
    <w:rsid w:val="00E3765E"/>
    <w:rsid w:val="00E543CF"/>
    <w:rsid w:val="00E55FDB"/>
    <w:rsid w:val="00E63853"/>
    <w:rsid w:val="00E6592B"/>
    <w:rsid w:val="00E80EB0"/>
    <w:rsid w:val="00E81F03"/>
    <w:rsid w:val="00E83DC2"/>
    <w:rsid w:val="00E85019"/>
    <w:rsid w:val="00E86010"/>
    <w:rsid w:val="00E87EF0"/>
    <w:rsid w:val="00E9118E"/>
    <w:rsid w:val="00EA0688"/>
    <w:rsid w:val="00EA1337"/>
    <w:rsid w:val="00EA2887"/>
    <w:rsid w:val="00EA34EF"/>
    <w:rsid w:val="00EA4866"/>
    <w:rsid w:val="00EA7559"/>
    <w:rsid w:val="00EB2F0C"/>
    <w:rsid w:val="00EB44F0"/>
    <w:rsid w:val="00EB534D"/>
    <w:rsid w:val="00EB6502"/>
    <w:rsid w:val="00EC2E65"/>
    <w:rsid w:val="00EC6861"/>
    <w:rsid w:val="00ED1A44"/>
    <w:rsid w:val="00EE2A60"/>
    <w:rsid w:val="00EE5E33"/>
    <w:rsid w:val="00EE61CF"/>
    <w:rsid w:val="00EE708D"/>
    <w:rsid w:val="00EE787A"/>
    <w:rsid w:val="00EF15F0"/>
    <w:rsid w:val="00EF4B37"/>
    <w:rsid w:val="00EF7414"/>
    <w:rsid w:val="00F02F89"/>
    <w:rsid w:val="00F068EE"/>
    <w:rsid w:val="00F10B00"/>
    <w:rsid w:val="00F12A49"/>
    <w:rsid w:val="00F22875"/>
    <w:rsid w:val="00F23829"/>
    <w:rsid w:val="00F265A1"/>
    <w:rsid w:val="00F26A65"/>
    <w:rsid w:val="00F306BE"/>
    <w:rsid w:val="00F41FCF"/>
    <w:rsid w:val="00F7026C"/>
    <w:rsid w:val="00F80E3A"/>
    <w:rsid w:val="00F87BA4"/>
    <w:rsid w:val="00FA1CD8"/>
    <w:rsid w:val="00FA550A"/>
    <w:rsid w:val="00FA5F96"/>
    <w:rsid w:val="00FB21C2"/>
    <w:rsid w:val="00FB6D03"/>
    <w:rsid w:val="00FC5E9D"/>
    <w:rsid w:val="00FD37D2"/>
    <w:rsid w:val="00FD5095"/>
    <w:rsid w:val="00FD7255"/>
    <w:rsid w:val="00FE15DF"/>
    <w:rsid w:val="00FE2BF8"/>
    <w:rsid w:val="00FE30FE"/>
    <w:rsid w:val="00FE62B8"/>
    <w:rsid w:val="00FF5F95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1CD52D"/>
  <w15:chartTrackingRefBased/>
  <w15:docId w15:val="{D0D7F4E6-97A6-BC4B-9E9D-C0B945C1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customStyle="1" w:styleId="Hyperlink2">
    <w:name w:val="Hyperlink.2"/>
    <w:rPr>
      <w:lang w:val="it-IT"/>
    </w:rPr>
  </w:style>
  <w:style w:type="character" w:customStyle="1" w:styleId="Enfasidelicata1">
    <w:name w:val="Enfasi delicata1"/>
    <w:uiPriority w:val="19"/>
    <w:qFormat/>
    <w:rPr>
      <w:i/>
      <w:iCs/>
      <w:color w:val="808080"/>
    </w:rPr>
  </w:style>
  <w:style w:type="character" w:styleId="Enfasigrassetto">
    <w:name w:val="Strong"/>
    <w:uiPriority w:val="22"/>
    <w:qFormat/>
    <w:rPr>
      <w:b/>
      <w:bCs/>
    </w:rPr>
  </w:style>
  <w:style w:type="character" w:styleId="Enfasicorsivo">
    <w:name w:val="Emphasis"/>
    <w:uiPriority w:val="20"/>
    <w:qFormat/>
    <w:rPr>
      <w:i/>
      <w:iCs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0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styleId="NormaleWeb">
    <w:name w:val="Normal (Web)"/>
    <w:basedOn w:val="Normale"/>
    <w:uiPriority w:val="99"/>
    <w:unhideWhenUsed/>
    <w:rsid w:val="008B113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46FDB"/>
  </w:style>
  <w:style w:type="character" w:customStyle="1" w:styleId="relative">
    <w:name w:val="relative"/>
    <w:basedOn w:val="Carpredefinitoparagrafo"/>
    <w:rsid w:val="00BE5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3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5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0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21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5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6041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15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04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2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labria.meranowinefestival.com/accredito-stampa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gourmet-international.vivaticket.it/it/tour/merano-winefestival-calabria/3823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alabria.meranowinefestival.com/accredito-operatori/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alessia.telese@smstudiopr.it" TargetMode="External"/><Relationship Id="rId2" Type="http://schemas.openxmlformats.org/officeDocument/2006/relationships/hyperlink" Target="http://smstudio/" TargetMode="External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Links>
    <vt:vector size="24" baseType="variant">
      <vt:variant>
        <vt:i4>2621536</vt:i4>
      </vt:variant>
      <vt:variant>
        <vt:i4>3</vt:i4>
      </vt:variant>
      <vt:variant>
        <vt:i4>0</vt:i4>
      </vt:variant>
      <vt:variant>
        <vt:i4>5</vt:i4>
      </vt:variant>
      <vt:variant>
        <vt:lpwstr>https://winehunter.it/</vt:lpwstr>
      </vt:variant>
      <vt:variant>
        <vt:lpwstr/>
      </vt:variant>
      <vt:variant>
        <vt:i4>7536756</vt:i4>
      </vt:variant>
      <vt:variant>
        <vt:i4>0</vt:i4>
      </vt:variant>
      <vt:variant>
        <vt:i4>0</vt:i4>
      </vt:variant>
      <vt:variant>
        <vt:i4>5</vt:i4>
      </vt:variant>
      <vt:variant>
        <vt:lpwstr>https://meranowinefestival.com/</vt:lpwstr>
      </vt:variant>
      <vt:variant>
        <vt:lpwstr/>
      </vt:variant>
      <vt:variant>
        <vt:i4>3276802</vt:i4>
      </vt:variant>
      <vt:variant>
        <vt:i4>3</vt:i4>
      </vt:variant>
      <vt:variant>
        <vt:i4>0</vt:i4>
      </vt:variant>
      <vt:variant>
        <vt:i4>5</vt:i4>
      </vt:variant>
      <vt:variant>
        <vt:lpwstr>mailto:press@smstudiopr.it</vt:lpwstr>
      </vt:variant>
      <vt:variant>
        <vt:lpwstr/>
      </vt:variant>
      <vt:variant>
        <vt:i4>1572891</vt:i4>
      </vt:variant>
      <vt:variant>
        <vt:i4>0</vt:i4>
      </vt:variant>
      <vt:variant>
        <vt:i4>0</vt:i4>
      </vt:variant>
      <vt:variant>
        <vt:i4>5</vt:i4>
      </vt:variant>
      <vt:variant>
        <vt:lpwstr>http://smstudio/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Ratschiller - Merano WineFestival</dc:creator>
  <cp:keywords/>
  <cp:lastModifiedBy>Alessia Telese</cp:lastModifiedBy>
  <cp:revision>16</cp:revision>
  <cp:lastPrinted>2024-04-02T09:09:00Z</cp:lastPrinted>
  <dcterms:created xsi:type="dcterms:W3CDTF">2025-05-07T10:06:00Z</dcterms:created>
  <dcterms:modified xsi:type="dcterms:W3CDTF">2025-05-15T13:53:00Z</dcterms:modified>
</cp:coreProperties>
</file>